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附件7</w:t>
      </w:r>
    </w:p>
    <w:p>
      <w:pPr>
        <w:pStyle w:val="2"/>
        <w:bidi w:val="0"/>
        <w:rPr>
          <w:rFonts w:hint="eastAsia"/>
          <w:spacing w:val="-20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u w:val="none"/>
        </w:rPr>
        <w:t>商品房预售资金监管协议解除及余额拨付审批表</w:t>
      </w:r>
      <w:bookmarkEnd w:id="0"/>
    </w:p>
    <w:p>
      <w:pPr>
        <w:adjustRightInd w:val="0"/>
        <w:snapToGrid w:val="0"/>
        <w:spacing w:beforeLines="0" w:afterLines="0" w:line="570" w:lineRule="exact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2"/>
          <w:u w:val="non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办件号：</w:t>
      </w:r>
    </w:p>
    <w:tbl>
      <w:tblPr>
        <w:tblStyle w:val="3"/>
        <w:tblW w:w="93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994"/>
        <w:gridCol w:w="1322"/>
        <w:gridCol w:w="3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申请人（企业名称）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联系电话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监管项目（幢）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监管协议号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监管银行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监管账户户名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监管账号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本次申请金额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大写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收款单位账户名称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收款单位开户银行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收款单位账号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建设单位意见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我公司已于   年   月   日为该项目（幢）办理不动产首次登记，现申请解除该项目（幢）的预售资金监管协议，并将监管账户中该项目（幢）的监管余额一并拨付。本公司保证所提供以上信息均真实有效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法定代表人（签章）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监管机构意见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eastAsia="zh-CN"/>
              </w:rPr>
              <w:t>伽师县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年  月  日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28FF"/>
    <w:rsid w:val="4B5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2025-07-15T15:31:00Z</dcterms:created>
  <dc:creator>ZFB</dc:creator>
  <cp:lastModifiedBy>ZFB</cp:lastModifiedBy>
  <dcterms:modified xsi:type="dcterms:W3CDTF">2025-07-15T15:33:22Z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