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eastAsia"/>
        </w:rPr>
      </w:pPr>
      <w:r>
        <w:rPr>
          <w:rFonts w:hint="eastAsia"/>
        </w:rPr>
        <w:t>伽师县</w:t>
      </w:r>
      <w:r>
        <w:rPr>
          <w:rFonts w:hint="eastAsia"/>
          <w:lang w:val="en-US" w:eastAsia="zh-CN"/>
        </w:rPr>
        <w:t>2025年</w:t>
      </w:r>
      <w:r>
        <w:rPr>
          <w:rFonts w:hint="eastAsia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月经济运行情况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1-10月，全县上下坚持以习近平新时代中国特色社会主义思想为指导，深入贯彻落实党的二十届四中全会精神，认真贯彻落实党中央、国务院决策部署和自治区党委、政府，地委、行署工作要求，坚持稳中求进工作总基调，着力稳就业、稳企业、稳市场、稳预期，经济运行总体平稳、稳中有进发展态势，工业生产持续增长、固定资产投资逐步回稳、市场销售规模扩大、外贸进出口保持增长、财政收支稳定、就业形势总体稳定。</w:t>
      </w:r>
    </w:p>
    <w:p>
      <w:pPr>
        <w:rPr>
          <w:rFonts w:hint="eastAsia"/>
        </w:rPr>
      </w:pPr>
      <w:r>
        <w:rPr>
          <w:rStyle w:val="11"/>
          <w:rFonts w:hint="eastAsia"/>
        </w:rPr>
        <w:t>（一）工业保持高速增长。</w:t>
      </w:r>
      <w:r>
        <w:rPr>
          <w:rFonts w:hint="eastAsia"/>
        </w:rPr>
        <w:t>规模以上工业增加值3.05亿元、同比增长24.0%。</w:t>
      </w:r>
    </w:p>
    <w:p>
      <w:pPr>
        <w:rPr>
          <w:rFonts w:hint="eastAsia" w:eastAsia="方正仿宋_GBK"/>
          <w:lang w:eastAsia="zh-CN"/>
        </w:rPr>
      </w:pPr>
      <w:r>
        <w:rPr>
          <w:rStyle w:val="11"/>
          <w:rFonts w:hint="eastAsia"/>
        </w:rPr>
        <w:t>（二）固定资产投资增长回</w:t>
      </w:r>
      <w:r>
        <w:rPr>
          <w:rStyle w:val="11"/>
          <w:rFonts w:hint="eastAsia" w:eastAsia="方正楷体_GBK"/>
          <w:lang w:val="en-US" w:eastAsia="zh-CN"/>
        </w:rPr>
        <w:t>稳</w:t>
      </w:r>
      <w:bookmarkStart w:id="0" w:name="_GoBack"/>
      <w:bookmarkEnd w:id="0"/>
      <w:r>
        <w:rPr>
          <w:rStyle w:val="11"/>
          <w:rFonts w:hint="eastAsia"/>
        </w:rPr>
        <w:t>。</w:t>
      </w:r>
      <w:r>
        <w:rPr>
          <w:rFonts w:hint="eastAsia"/>
        </w:rPr>
        <w:t>固定资产投资59.64亿元、同比增长7.6%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Style w:val="11"/>
          <w:rFonts w:hint="eastAsia"/>
        </w:rPr>
        <w:t>（三）社会消费品零售总额增长节奏平稳。</w:t>
      </w:r>
      <w:r>
        <w:rPr>
          <w:rFonts w:hint="eastAsia"/>
        </w:rPr>
        <w:t>限额以上社会消费品零售总额2.57亿元、同比增长14.7%。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3FF3"/>
    <w:rsid w:val="00995256"/>
    <w:rsid w:val="02B11C21"/>
    <w:rsid w:val="08DC6092"/>
    <w:rsid w:val="0A062EEF"/>
    <w:rsid w:val="0C724D8F"/>
    <w:rsid w:val="0E54720D"/>
    <w:rsid w:val="0F5A5609"/>
    <w:rsid w:val="189F0D29"/>
    <w:rsid w:val="20A3761E"/>
    <w:rsid w:val="232A33A1"/>
    <w:rsid w:val="2D3E3F7B"/>
    <w:rsid w:val="2FE7618D"/>
    <w:rsid w:val="32F55380"/>
    <w:rsid w:val="35830CC7"/>
    <w:rsid w:val="360C0E1C"/>
    <w:rsid w:val="3E20760D"/>
    <w:rsid w:val="459B5EB9"/>
    <w:rsid w:val="45F46696"/>
    <w:rsid w:val="4C323FF3"/>
    <w:rsid w:val="526957F9"/>
    <w:rsid w:val="561C2556"/>
    <w:rsid w:val="58AF16A4"/>
    <w:rsid w:val="6BA76F04"/>
    <w:rsid w:val="785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Times New Roman" w:hAnsi="Times New Roman" w:eastAsia="方正仿宋_GBK" w:cstheme="minorBidi"/>
      <w:color w:val="000000" w:themeColor="text1"/>
      <w:spacing w:val="6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jc w:val="left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ascii="Times New Roman" w:hAnsi="Times New Roman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4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spacing w:beforeLines="0" w:afterLines="0"/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9">
    <w:name w:val="题头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方正楷体_GBK"/>
      <w:b/>
      <w:szCs w:val="24"/>
    </w:rPr>
  </w:style>
  <w:style w:type="paragraph" w:customStyle="1" w:styleId="10">
    <w:name w:val="落款"/>
    <w:basedOn w:val="1"/>
    <w:next w:val="1"/>
    <w:qFormat/>
    <w:uiPriority w:val="0"/>
    <w:pPr>
      <w:spacing w:beforeLines="0" w:afterLines="0"/>
      <w:ind w:firstLine="0" w:firstLineChars="0"/>
      <w:jc w:val="right"/>
      <w:outlineLvl w:val="9"/>
    </w:pPr>
  </w:style>
  <w:style w:type="character" w:customStyle="1" w:styleId="11">
    <w:name w:val="标题 2 Char"/>
    <w:link w:val="3"/>
    <w:uiPriority w:val="0"/>
    <w:rPr>
      <w:rFonts w:ascii="Times New Roman" w:hAnsi="Times New Roman" w:eastAsia="方正楷体_GBK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2025-11-26T06:04:00Z</dcterms:created>
  <dc:creator>TANQ</dc:creator>
  <cp:lastModifiedBy>ZFB</cp:lastModifiedBy>
  <dcterms:modified xsi:type="dcterms:W3CDTF">2026-03-08T05:20:13Z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8C766E5ADD864746B24EB46ADD00EB7D_11</vt:lpwstr>
  </property>
</Properties>
</file>