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jc w:val="center"/>
        <w:rPr>
          <w:rFonts w:hint="eastAsia"/>
          <w:b/>
          <w:sz w:val="32"/>
        </w:rPr>
      </w:pPr>
    </w:p>
    <w:p>
      <w:pPr>
        <w:pStyle w:val="4"/>
        <w:widowControl/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伽师县</w:t>
      </w:r>
      <w:r>
        <w:rPr>
          <w:rFonts w:hint="eastAsia"/>
          <w:b/>
          <w:sz w:val="32"/>
          <w:lang w:eastAsia="zh-CN"/>
        </w:rPr>
        <w:t>2022年</w:t>
      </w:r>
      <w:r>
        <w:rPr>
          <w:rFonts w:hint="eastAsia"/>
          <w:b/>
          <w:sz w:val="32"/>
        </w:rPr>
        <w:t>政府决算公开目录</w:t>
      </w:r>
    </w:p>
    <w:p>
      <w:pPr>
        <w:pStyle w:val="4"/>
        <w:widowControl/>
        <w:jc w:val="center"/>
        <w:rPr>
          <w:rFonts w:hint="eastAsia"/>
          <w:b/>
          <w:sz w:val="32"/>
        </w:rPr>
      </w:pPr>
    </w:p>
    <w:p>
      <w:pPr>
        <w:pStyle w:val="4"/>
        <w:widowControl/>
      </w:pPr>
      <w:r>
        <w:rPr>
          <w:rFonts w:hint="eastAsia"/>
          <w:lang w:val="en-US" w:eastAsia="zh-CN"/>
        </w:rPr>
        <w:t>1.</w:t>
      </w:r>
      <w:r>
        <w:t>伽师县</w:t>
      </w:r>
      <w:r>
        <w:rPr>
          <w:rFonts w:hint="eastAsia"/>
          <w:lang w:eastAsia="zh-CN"/>
        </w:rPr>
        <w:t>2022年</w:t>
      </w:r>
      <w:r>
        <w:rPr>
          <w:rFonts w:hint="eastAsia"/>
        </w:rPr>
        <w:t>政府决算</w:t>
      </w:r>
      <w:r>
        <w:t>报告</w:t>
      </w:r>
    </w:p>
    <w:p>
      <w:pPr>
        <w:pStyle w:val="4"/>
        <w:widowControl/>
      </w:pPr>
      <w:r>
        <w:rPr>
          <w:rFonts w:hint="eastAsia"/>
          <w:lang w:val="en-US" w:eastAsia="zh-CN"/>
        </w:rPr>
        <w:t>2.</w:t>
      </w:r>
      <w:r>
        <w:t>伽师县</w:t>
      </w:r>
      <w:r>
        <w:rPr>
          <w:rFonts w:hint="eastAsia"/>
          <w:lang w:eastAsia="zh-CN"/>
        </w:rPr>
        <w:t>2022年</w:t>
      </w:r>
      <w:r>
        <w:rPr>
          <w:rFonts w:hint="eastAsia"/>
        </w:rPr>
        <w:t>政府决算</w:t>
      </w:r>
      <w:r>
        <w:t>报告</w:t>
      </w:r>
      <w:r>
        <w:rPr>
          <w:rFonts w:hint="eastAsia"/>
        </w:rPr>
        <w:t>人大批复文件</w:t>
      </w:r>
    </w:p>
    <w:p>
      <w:pPr>
        <w:pStyle w:val="4"/>
        <w:widowControl/>
      </w:pPr>
      <w:r>
        <w:rPr>
          <w:rFonts w:hint="eastAsia"/>
          <w:lang w:val="en-US" w:eastAsia="zh-CN"/>
        </w:rPr>
        <w:t>3.</w:t>
      </w:r>
      <w:r>
        <w:t>伽师县</w:t>
      </w:r>
      <w:r>
        <w:rPr>
          <w:rFonts w:hint="eastAsia"/>
          <w:lang w:eastAsia="zh-CN"/>
        </w:rPr>
        <w:t>2022年</w:t>
      </w:r>
      <w:r>
        <w:t>转移支付情况说明</w:t>
      </w:r>
      <w:bookmarkStart w:id="0" w:name="_GoBack"/>
      <w:bookmarkEnd w:id="0"/>
    </w:p>
    <w:p>
      <w:pPr>
        <w:pStyle w:val="4"/>
        <w:widowControl/>
      </w:pPr>
      <w:r>
        <w:rPr>
          <w:rFonts w:hint="eastAsia"/>
          <w:lang w:val="en-US" w:eastAsia="zh-CN"/>
        </w:rPr>
        <w:t>4.</w:t>
      </w:r>
      <w:r>
        <w:t>伽师县</w:t>
      </w:r>
      <w:r>
        <w:rPr>
          <w:rFonts w:hint="eastAsia"/>
          <w:lang w:eastAsia="zh-CN"/>
        </w:rPr>
        <w:t>2022年</w:t>
      </w:r>
      <w:r>
        <w:t>举借债务情况说明</w:t>
      </w:r>
    </w:p>
    <w:p>
      <w:pPr>
        <w:pStyle w:val="4"/>
        <w:widowControl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4-1.2022年度伽师县政府一般债务限额、余额情况表</w:t>
      </w:r>
    </w:p>
    <w:p>
      <w:pPr>
        <w:pStyle w:val="4"/>
        <w:widowControl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4-2. </w:t>
      </w:r>
      <w:r>
        <w:rPr>
          <w:rFonts w:hint="eastAsia"/>
          <w:lang w:val="en-US" w:eastAsia="zh-CN"/>
        </w:rPr>
        <w:t>2022</w:t>
      </w:r>
      <w:r>
        <w:rPr>
          <w:rFonts w:hint="default"/>
          <w:lang w:val="en-US" w:eastAsia="zh-CN"/>
        </w:rPr>
        <w:t>年度伽师县政府专项债务限额、余额情况表</w:t>
      </w:r>
    </w:p>
    <w:p>
      <w:pPr>
        <w:pStyle w:val="4"/>
        <w:widowControl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4-3. </w:t>
      </w:r>
      <w:r>
        <w:rPr>
          <w:rFonts w:hint="eastAsia"/>
          <w:lang w:val="en-US" w:eastAsia="zh-CN"/>
        </w:rPr>
        <w:t>2022</w:t>
      </w:r>
      <w:r>
        <w:rPr>
          <w:rFonts w:hint="default"/>
          <w:lang w:val="en-US" w:eastAsia="zh-CN"/>
        </w:rPr>
        <w:t>年度伽师县政府债务限额、余额（含一般债务限额、余额和专项债务限额、余额）情况表</w:t>
      </w:r>
    </w:p>
    <w:p>
      <w:pPr>
        <w:pStyle w:val="4"/>
        <w:widowControl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4-4. </w:t>
      </w:r>
      <w:r>
        <w:rPr>
          <w:rFonts w:hint="eastAsia"/>
          <w:lang w:val="en-US" w:eastAsia="zh-CN"/>
        </w:rPr>
        <w:t>2022</w:t>
      </w:r>
      <w:r>
        <w:rPr>
          <w:rFonts w:hint="default"/>
          <w:lang w:val="en-US" w:eastAsia="zh-CN"/>
        </w:rPr>
        <w:t>年度伽师县政府债券发行情况表</w:t>
      </w:r>
    </w:p>
    <w:p>
      <w:pPr>
        <w:pStyle w:val="4"/>
        <w:widowControl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4-5. </w:t>
      </w:r>
      <w:r>
        <w:rPr>
          <w:rFonts w:hint="eastAsia"/>
          <w:lang w:val="en-US" w:eastAsia="zh-CN"/>
        </w:rPr>
        <w:t>2022</w:t>
      </w:r>
      <w:r>
        <w:rPr>
          <w:rFonts w:hint="default"/>
          <w:lang w:val="en-US" w:eastAsia="zh-CN"/>
        </w:rPr>
        <w:t>年度伽师县政府债券发行情况明细表</w:t>
      </w:r>
    </w:p>
    <w:p>
      <w:pPr>
        <w:pStyle w:val="4"/>
        <w:widowControl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4-6. </w:t>
      </w:r>
      <w:r>
        <w:rPr>
          <w:rFonts w:hint="eastAsia"/>
          <w:lang w:val="en-US" w:eastAsia="zh-CN"/>
        </w:rPr>
        <w:t>2022</w:t>
      </w:r>
      <w:r>
        <w:rPr>
          <w:rFonts w:hint="default"/>
          <w:lang w:val="en-US" w:eastAsia="zh-CN"/>
        </w:rPr>
        <w:t>年度伽师县新增债券使用情况表</w:t>
      </w:r>
    </w:p>
    <w:p>
      <w:pPr>
        <w:pStyle w:val="4"/>
        <w:widowControl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4-7. </w:t>
      </w:r>
      <w:r>
        <w:rPr>
          <w:rFonts w:hint="eastAsia"/>
          <w:lang w:val="en-US" w:eastAsia="zh-CN"/>
        </w:rPr>
        <w:t>2022</w:t>
      </w:r>
      <w:r>
        <w:rPr>
          <w:rFonts w:hint="default"/>
          <w:lang w:val="en-US" w:eastAsia="zh-CN"/>
        </w:rPr>
        <w:t>年度伽师县还本付息决算情况表</w:t>
      </w:r>
    </w:p>
    <w:p>
      <w:pPr>
        <w:pStyle w:val="4"/>
        <w:widowControl/>
      </w:pPr>
      <w:r>
        <w:rPr>
          <w:rFonts w:hint="eastAsia"/>
          <w:lang w:val="en-US" w:eastAsia="zh-CN"/>
        </w:rPr>
        <w:t>5.</w:t>
      </w:r>
      <w:r>
        <w:t>伽师县</w:t>
      </w:r>
      <w:r>
        <w:rPr>
          <w:rFonts w:hint="eastAsia"/>
          <w:lang w:eastAsia="zh-CN"/>
        </w:rPr>
        <w:t>2022年</w:t>
      </w:r>
      <w:r>
        <w:rPr>
          <w:rFonts w:hint="eastAsia"/>
        </w:rPr>
        <w:t>预算绩效工作开展情况</w:t>
      </w:r>
      <w:r>
        <w:t>说明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5-1.伽师县统计局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年第七次人口普查经费项目绩效评价报告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5-1-1.伽师县统计局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年第七次人口普查经费项目目标表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5-2.伽师县“雨露计划”职业教育补助项目绩效评价报告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5-2-1.伽师县“雨露计划”职业教育补助项目目标表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5-3.伽师县教育局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年改善普通高中办学条件项目绩效评价报告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5-3-1.伽师县教育局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年改善普通高中办学条件项目目标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5-4.伽师县小麦良种加工设备购置项目绩效评价报告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5-4-1.伽师县小麦良种加工设备购置项目目标表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5-5.伽师县养殖小区建设项目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年绩效评价报告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5-5-1.伽师县养殖小区建设项目目标表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5-6.伽师县民政局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年残疾人两项补贴项目绩效评价报告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5-6-1.伽师县民政局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年残疾人两项补贴项目目标表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5-7.伽师县乡村振兴示范村建设项目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年绩效评价报告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5-7-1.伽师县乡村振兴示范村建设项目目标表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5-8.伽师县社保中心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年机关事业单位养老保险项目绩效评价报告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5-8-1.伽师县社保中心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年机关事业单位养老保险中央补助项目目标表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5-9.伽师县林果生产设备购置项目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年绩效评价报告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5-9-1.伽师县林果生产设备购置项目绩效目标表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6.伽师县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年汇总的一般公共预算“三公”经费决算安排情况说明</w:t>
      </w:r>
    </w:p>
    <w:p>
      <w:pPr>
        <w:pStyle w:val="4"/>
        <w:widowControl/>
        <w:rPr>
          <w:rFonts w:hint="eastAsia"/>
        </w:rPr>
      </w:pPr>
      <w:r>
        <w:rPr>
          <w:rFonts w:hint="eastAsia"/>
        </w:rPr>
        <w:t>6-1.伽师县</w:t>
      </w:r>
      <w:r>
        <w:rPr>
          <w:rFonts w:hint="eastAsia"/>
          <w:lang w:eastAsia="zh-CN"/>
        </w:rPr>
        <w:t>2022</w:t>
      </w:r>
      <w:r>
        <w:rPr>
          <w:rFonts w:hint="eastAsia"/>
        </w:rPr>
        <w:t>年汇总的一般公共预算财政拨款“三公”经费支出决算表</w:t>
      </w:r>
    </w:p>
    <w:p>
      <w:pPr>
        <w:pStyle w:val="4"/>
        <w:widowControl/>
      </w:pPr>
      <w:r>
        <w:rPr>
          <w:rFonts w:hint="eastAsia"/>
          <w:lang w:val="en-US" w:eastAsia="zh-CN"/>
        </w:rPr>
        <w:t>7.</w:t>
      </w:r>
      <w:r>
        <w:t>伽师县</w:t>
      </w:r>
      <w:r>
        <w:rPr>
          <w:rFonts w:hint="eastAsia"/>
          <w:lang w:eastAsia="zh-CN"/>
        </w:rPr>
        <w:t>2022年财政总决算报表</w:t>
      </w:r>
    </w:p>
    <w:p>
      <w:pPr>
        <w:pStyle w:val="4"/>
        <w:widowControl/>
        <w:rPr>
          <w:rFonts w:hint="eastAsia"/>
        </w:rPr>
      </w:pPr>
      <w:r>
        <w:rPr>
          <w:rFonts w:hint="eastAsia"/>
          <w:lang w:val="en-US" w:eastAsia="zh-CN"/>
        </w:rPr>
        <w:t>8.</w:t>
      </w:r>
      <w:r>
        <w:t>伽师县</w:t>
      </w:r>
      <w:r>
        <w:rPr>
          <w:rFonts w:hint="eastAsia"/>
          <w:lang w:eastAsia="zh-CN"/>
        </w:rPr>
        <w:t>2022年</w:t>
      </w:r>
      <w:r>
        <w:t>一般公共预算</w:t>
      </w:r>
      <w:r>
        <w:rPr>
          <w:rFonts w:hint="eastAsia"/>
        </w:rPr>
        <w:t>决算情况表</w:t>
      </w:r>
    </w:p>
    <w:p>
      <w:pPr>
        <w:pStyle w:val="4"/>
        <w:widowControl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8-1.</w:t>
      </w:r>
      <w:r>
        <w:t>伽师县</w:t>
      </w:r>
      <w:r>
        <w:rPr>
          <w:rFonts w:hint="eastAsia"/>
          <w:lang w:eastAsia="zh-CN"/>
        </w:rPr>
        <w:t>2022年</w:t>
      </w:r>
      <w:r>
        <w:t>一般公共预算</w:t>
      </w:r>
      <w:r>
        <w:rPr>
          <w:rFonts w:hint="eastAsia"/>
        </w:rPr>
        <w:t>决算情况</w:t>
      </w:r>
      <w:r>
        <w:rPr>
          <w:rFonts w:hint="eastAsia"/>
          <w:lang w:eastAsia="zh-CN"/>
        </w:rPr>
        <w:t>说明</w:t>
      </w:r>
    </w:p>
    <w:p>
      <w:pPr>
        <w:pStyle w:val="4"/>
        <w:widowControl/>
      </w:pPr>
      <w:r>
        <w:rPr>
          <w:rFonts w:hint="eastAsia"/>
          <w:lang w:val="en-US" w:eastAsia="zh-CN"/>
        </w:rPr>
        <w:t>9.</w:t>
      </w:r>
      <w:r>
        <w:t>伽师县</w:t>
      </w:r>
      <w:r>
        <w:rPr>
          <w:rFonts w:hint="eastAsia"/>
          <w:lang w:eastAsia="zh-CN"/>
        </w:rPr>
        <w:t>2022年</w:t>
      </w:r>
      <w:r>
        <w:t>政府性基金</w:t>
      </w:r>
      <w:r>
        <w:rPr>
          <w:rFonts w:hint="eastAsia"/>
        </w:rPr>
        <w:t>预算决算情况表</w:t>
      </w:r>
    </w:p>
    <w:p>
      <w:pPr>
        <w:pStyle w:val="4"/>
        <w:widowControl/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伽师县</w:t>
      </w:r>
      <w:r>
        <w:rPr>
          <w:rFonts w:hint="eastAsia"/>
          <w:lang w:eastAsia="zh-CN"/>
        </w:rPr>
        <w:t>2022年</w:t>
      </w:r>
      <w:r>
        <w:rPr>
          <w:rFonts w:hint="eastAsia"/>
        </w:rPr>
        <w:t>政府性基金决算情况说明</w:t>
      </w:r>
    </w:p>
    <w:p>
      <w:pPr>
        <w:pStyle w:val="4"/>
        <w:widowControl/>
      </w:pPr>
      <w:r>
        <w:rPr>
          <w:rFonts w:hint="eastAsia"/>
          <w:lang w:val="en-US" w:eastAsia="zh-CN"/>
        </w:rPr>
        <w:t>11.</w:t>
      </w:r>
      <w:r>
        <w:t>伽师县</w:t>
      </w:r>
      <w:r>
        <w:rPr>
          <w:rFonts w:hint="eastAsia"/>
          <w:lang w:eastAsia="zh-CN"/>
        </w:rPr>
        <w:t>2022年</w:t>
      </w:r>
      <w:r>
        <w:t>国有资本经营预算</w:t>
      </w:r>
      <w:r>
        <w:rPr>
          <w:rFonts w:hint="eastAsia"/>
        </w:rPr>
        <w:t>决算情况表</w:t>
      </w:r>
    </w:p>
    <w:p>
      <w:pPr>
        <w:pStyle w:val="4"/>
        <w:widowControl/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伽师县</w:t>
      </w:r>
      <w:r>
        <w:rPr>
          <w:rFonts w:hint="eastAsia"/>
          <w:lang w:eastAsia="zh-CN"/>
        </w:rPr>
        <w:t>2022年</w:t>
      </w:r>
      <w:r>
        <w:t>国有资本经营</w:t>
      </w:r>
      <w:r>
        <w:rPr>
          <w:rFonts w:hint="eastAsia"/>
        </w:rPr>
        <w:t>决算情况说明</w:t>
      </w:r>
    </w:p>
    <w:p>
      <w:pPr>
        <w:pStyle w:val="4"/>
        <w:widowControl/>
      </w:pPr>
      <w:r>
        <w:rPr>
          <w:rFonts w:hint="eastAsia"/>
          <w:lang w:val="en-US" w:eastAsia="zh-CN"/>
        </w:rPr>
        <w:t>13.</w:t>
      </w:r>
      <w:r>
        <w:t>伽师县</w:t>
      </w:r>
      <w:r>
        <w:rPr>
          <w:rFonts w:hint="eastAsia"/>
          <w:lang w:eastAsia="zh-CN"/>
        </w:rPr>
        <w:t>2022年</w:t>
      </w:r>
      <w:r>
        <w:t>社会保险基金</w:t>
      </w:r>
      <w:r>
        <w:rPr>
          <w:rFonts w:hint="eastAsia"/>
        </w:rPr>
        <w:t>预算决算情况表</w:t>
      </w:r>
    </w:p>
    <w:p>
      <w:pPr>
        <w:pStyle w:val="4"/>
        <w:widowControl/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伽师县</w:t>
      </w:r>
      <w:r>
        <w:rPr>
          <w:rFonts w:hint="eastAsia"/>
          <w:lang w:eastAsia="zh-CN"/>
        </w:rPr>
        <w:t>2022年</w:t>
      </w:r>
      <w:r>
        <w:t>社会保险基金</w:t>
      </w:r>
      <w:r>
        <w:rPr>
          <w:rFonts w:hint="eastAsia"/>
        </w:rPr>
        <w:t>决算说明</w:t>
      </w:r>
    </w:p>
    <w:p>
      <w:pPr>
        <w:pStyle w:val="4"/>
        <w:widowControl/>
      </w:pPr>
      <w:r>
        <w:rPr>
          <w:rFonts w:hint="eastAsia"/>
          <w:lang w:val="en-US" w:eastAsia="zh-CN"/>
        </w:rPr>
        <w:t>15.</w:t>
      </w:r>
      <w:r>
        <w:rPr>
          <w:rFonts w:hint="eastAsia"/>
        </w:rPr>
        <w:t>伽师县</w:t>
      </w:r>
      <w:r>
        <w:rPr>
          <w:rFonts w:hint="eastAsia"/>
          <w:lang w:eastAsia="zh-CN"/>
        </w:rPr>
        <w:t>2022年</w:t>
      </w:r>
      <w:r>
        <w:rPr>
          <w:rFonts w:hint="eastAsia"/>
        </w:rPr>
        <w:t>度部门决算汇总决算公开报表</w:t>
      </w:r>
    </w:p>
    <w:p>
      <w:pPr>
        <w:pStyle w:val="4"/>
        <w:widowControl/>
        <w:rPr>
          <w:rFonts w:hint="eastAsia"/>
        </w:rPr>
      </w:pPr>
      <w:r>
        <w:rPr>
          <w:rFonts w:hint="eastAsia"/>
          <w:lang w:val="en-US" w:eastAsia="zh-CN"/>
        </w:rPr>
        <w:t>16.</w:t>
      </w:r>
      <w:r>
        <w:rPr>
          <w:rFonts w:hint="eastAsia"/>
        </w:rPr>
        <w:t>伽师县</w:t>
      </w:r>
      <w:r>
        <w:rPr>
          <w:rFonts w:hint="eastAsia"/>
          <w:lang w:eastAsia="zh-CN"/>
        </w:rPr>
        <w:t>2022年</w:t>
      </w:r>
      <w:r>
        <w:rPr>
          <w:rFonts w:hint="eastAsia"/>
        </w:rPr>
        <w:t>专项转移支付分项目表</w:t>
      </w:r>
    </w:p>
    <w:p>
      <w:pPr>
        <w:pStyle w:val="4"/>
        <w:widowControl/>
      </w:pPr>
      <w:r>
        <w:rPr>
          <w:rFonts w:hint="eastAsia"/>
          <w:lang w:val="en-US" w:eastAsia="zh-CN"/>
        </w:rPr>
        <w:t>17.</w:t>
      </w:r>
      <w:r>
        <w:t>伽师县</w:t>
      </w:r>
      <w:r>
        <w:rPr>
          <w:rFonts w:hint="eastAsia"/>
          <w:lang w:eastAsia="zh-CN"/>
        </w:rPr>
        <w:t>2022年</w:t>
      </w:r>
      <w:r>
        <w:rPr>
          <w:rFonts w:hint="eastAsia"/>
        </w:rPr>
        <w:t>政府决算</w:t>
      </w:r>
      <w:r>
        <w:t>专业名词解释</w:t>
      </w:r>
    </w:p>
    <w:p>
      <w:pPr>
        <w:pStyle w:val="4"/>
        <w:widowControl/>
        <w:rPr>
          <w:rFonts w:hint="eastAsia"/>
        </w:rPr>
      </w:pPr>
      <w:r>
        <w:rPr>
          <w:rFonts w:hint="eastAsia"/>
          <w:lang w:val="en-US" w:eastAsia="zh-CN"/>
        </w:rPr>
        <w:t>18.</w:t>
      </w:r>
      <w:r>
        <w:rPr>
          <w:rFonts w:hint="eastAsia"/>
        </w:rPr>
        <w:t>伽师县</w:t>
      </w:r>
      <w:r>
        <w:rPr>
          <w:rFonts w:hint="eastAsia"/>
          <w:lang w:eastAsia="zh-CN"/>
        </w:rPr>
        <w:t>2022年</w:t>
      </w:r>
      <w:r>
        <w:rPr>
          <w:rFonts w:hint="eastAsia"/>
        </w:rPr>
        <w:t>政府决算公开目录</w:t>
      </w:r>
    </w:p>
    <w:p>
      <w:pPr>
        <w:pStyle w:val="4"/>
        <w:widowControl/>
      </w:pPr>
      <w:r>
        <w:rPr>
          <w:rFonts w:hint="eastAsia"/>
          <w:lang w:val="en-US" w:eastAsia="zh-CN"/>
        </w:rPr>
        <w:t>19.伽师县2022年巩固拓展脱贫攻坚成果同乡村振兴有效衔接资金使用情况说明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4122"/>
    <w:rsid w:val="001C1283"/>
    <w:rsid w:val="004655A5"/>
    <w:rsid w:val="00473C9F"/>
    <w:rsid w:val="006B293C"/>
    <w:rsid w:val="00717471"/>
    <w:rsid w:val="007248F3"/>
    <w:rsid w:val="0073595B"/>
    <w:rsid w:val="00745A66"/>
    <w:rsid w:val="00770722"/>
    <w:rsid w:val="007B3CC9"/>
    <w:rsid w:val="008868BA"/>
    <w:rsid w:val="008D1C7F"/>
    <w:rsid w:val="00A231CA"/>
    <w:rsid w:val="00BC4122"/>
    <w:rsid w:val="00C742AF"/>
    <w:rsid w:val="00C90559"/>
    <w:rsid w:val="00CE0A3D"/>
    <w:rsid w:val="00DF383C"/>
    <w:rsid w:val="00E659F3"/>
    <w:rsid w:val="00E72A32"/>
    <w:rsid w:val="00FD258F"/>
    <w:rsid w:val="00FF5B41"/>
    <w:rsid w:val="0684384A"/>
    <w:rsid w:val="181565AA"/>
    <w:rsid w:val="1A2A531C"/>
    <w:rsid w:val="1F9E30CE"/>
    <w:rsid w:val="20102E58"/>
    <w:rsid w:val="217A4F63"/>
    <w:rsid w:val="27911ABD"/>
    <w:rsid w:val="33502CA2"/>
    <w:rsid w:val="3D1A7801"/>
    <w:rsid w:val="42952507"/>
    <w:rsid w:val="48A146B7"/>
    <w:rsid w:val="4FFE074A"/>
    <w:rsid w:val="547D5636"/>
    <w:rsid w:val="59DF0D6C"/>
    <w:rsid w:val="5B830D8D"/>
    <w:rsid w:val="5C5B37F2"/>
    <w:rsid w:val="5C95678F"/>
    <w:rsid w:val="61DD6F07"/>
    <w:rsid w:val="632D427A"/>
    <w:rsid w:val="6A82444B"/>
    <w:rsid w:val="715A5A93"/>
    <w:rsid w:val="79A03DC0"/>
    <w:rsid w:val="7B4036C5"/>
    <w:rsid w:val="7EBE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305</Words>
  <Characters>80</Characters>
  <Lines>1</Lines>
  <Paragraphs>1</Paragraphs>
  <TotalTime>37</TotalTime>
  <ScaleCrop>false</ScaleCrop>
  <LinksUpToDate>false</LinksUpToDate>
  <CharactersWithSpaces>384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2023-09-06T09:09:49Z</cp:lastPrinted>
  <dcterms:modified xsi:type="dcterms:W3CDTF">2023-09-06T09:45:09Z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