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F0" w:rsidRDefault="002E78F0">
      <w:pPr>
        <w:widowControl/>
        <w:spacing w:before="100" w:beforeAutospacing="1" w:after="100" w:afterAutospacing="1"/>
        <w:jc w:val="center"/>
        <w:outlineLvl w:val="1"/>
        <w:rPr>
          <w:rFonts w:ascii="宋体" w:hAnsi="宋体"/>
          <w:b/>
          <w:kern w:val="0"/>
          <w:sz w:val="44"/>
          <w:szCs w:val="44"/>
        </w:rPr>
      </w:pPr>
    </w:p>
    <w:p w:rsidR="002E78F0" w:rsidRDefault="002E78F0">
      <w:pPr>
        <w:widowControl/>
        <w:spacing w:before="100" w:beforeAutospacing="1" w:after="100" w:afterAutospacing="1"/>
        <w:jc w:val="center"/>
        <w:outlineLvl w:val="1"/>
        <w:rPr>
          <w:rFonts w:ascii="宋体" w:hAnsi="宋体"/>
          <w:b/>
          <w:kern w:val="0"/>
          <w:sz w:val="44"/>
          <w:szCs w:val="44"/>
        </w:rPr>
      </w:pPr>
    </w:p>
    <w:p w:rsidR="00B8734C" w:rsidRDefault="00895052">
      <w:pPr>
        <w:widowControl/>
        <w:spacing w:before="100" w:beforeAutospacing="1" w:after="100" w:afterAutospacing="1"/>
        <w:jc w:val="center"/>
        <w:outlineLvl w:val="1"/>
        <w:rPr>
          <w:rFonts w:ascii="黑体" w:eastAsia="黑体" w:hAnsi="黑体"/>
          <w:kern w:val="0"/>
          <w:sz w:val="44"/>
          <w:szCs w:val="44"/>
        </w:rPr>
      </w:pPr>
      <w:r w:rsidRPr="00B8734C">
        <w:rPr>
          <w:rFonts w:ascii="黑体" w:eastAsia="黑体" w:hAnsi="黑体" w:hint="eastAsia"/>
          <w:kern w:val="0"/>
          <w:sz w:val="44"/>
          <w:szCs w:val="44"/>
        </w:rPr>
        <w:t>新疆维吾尔自治区喀什地区喀什地区伽师县红十字会</w:t>
      </w:r>
      <w:r w:rsidR="001D7E4D" w:rsidRPr="00B8734C">
        <w:rPr>
          <w:rFonts w:ascii="黑体" w:eastAsia="黑体" w:hAnsi="黑体" w:hint="eastAsia"/>
          <w:kern w:val="0"/>
          <w:sz w:val="44"/>
          <w:szCs w:val="44"/>
        </w:rPr>
        <w:t>2022</w:t>
      </w:r>
      <w:r w:rsidRPr="00B8734C">
        <w:rPr>
          <w:rFonts w:ascii="黑体" w:eastAsia="黑体" w:hAnsi="黑体" w:hint="eastAsia"/>
          <w:kern w:val="0"/>
          <w:sz w:val="44"/>
          <w:szCs w:val="44"/>
        </w:rPr>
        <w:t>年</w:t>
      </w:r>
      <w:r w:rsidR="008645A0" w:rsidRPr="00B8734C">
        <w:rPr>
          <w:rFonts w:ascii="黑体" w:eastAsia="黑体" w:hAnsi="黑体" w:hint="eastAsia"/>
          <w:kern w:val="0"/>
          <w:sz w:val="44"/>
          <w:szCs w:val="44"/>
        </w:rPr>
        <w:t>部门</w:t>
      </w:r>
      <w:r w:rsidRPr="00B8734C">
        <w:rPr>
          <w:rFonts w:ascii="黑体" w:eastAsia="黑体" w:hAnsi="黑体" w:hint="eastAsia"/>
          <w:kern w:val="0"/>
          <w:sz w:val="44"/>
          <w:szCs w:val="44"/>
        </w:rPr>
        <w:t>预算公开</w:t>
      </w:r>
    </w:p>
    <w:p w:rsidR="00D36770" w:rsidRDefault="00D36770">
      <w:pPr>
        <w:widowControl/>
        <w:jc w:val="left"/>
        <w:rPr>
          <w:rFonts w:ascii="宋体" w:hAnsi="宋体"/>
          <w:b/>
          <w:kern w:val="0"/>
          <w:sz w:val="44"/>
          <w:szCs w:val="44"/>
        </w:rPr>
      </w:pPr>
      <w:r>
        <w:rPr>
          <w:rFonts w:ascii="宋体" w:hAnsi="宋体"/>
          <w:b/>
          <w:kern w:val="0"/>
          <w:sz w:val="44"/>
          <w:szCs w:val="44"/>
        </w:rPr>
        <w:br w:type="page"/>
      </w:r>
    </w:p>
    <w:p w:rsidR="002E78F0" w:rsidRDefault="00895052" w:rsidP="00501D3C">
      <w:pPr>
        <w:widowControl/>
        <w:spacing w:line="540" w:lineRule="exact"/>
        <w:jc w:val="center"/>
        <w:outlineLvl w:val="1"/>
        <w:rPr>
          <w:rFonts w:ascii="黑体" w:eastAsia="黑体" w:hAnsi="黑体"/>
          <w:kern w:val="0"/>
          <w:sz w:val="36"/>
          <w:szCs w:val="32"/>
        </w:rPr>
      </w:pPr>
      <w:r>
        <w:rPr>
          <w:rFonts w:ascii="黑体" w:eastAsia="黑体" w:hAnsi="黑体" w:hint="eastAsia"/>
          <w:kern w:val="0"/>
          <w:sz w:val="36"/>
          <w:szCs w:val="32"/>
        </w:rPr>
        <w:lastRenderedPageBreak/>
        <w:t>目 录</w:t>
      </w:r>
    </w:p>
    <w:p w:rsidR="002E78F0" w:rsidRDefault="002E78F0" w:rsidP="00501D3C">
      <w:pPr>
        <w:widowControl/>
        <w:spacing w:line="540" w:lineRule="exact"/>
        <w:ind w:firstLineChars="200" w:firstLine="883"/>
        <w:outlineLvl w:val="1"/>
        <w:rPr>
          <w:rFonts w:ascii="宋体" w:hAnsi="宋体"/>
          <w:b/>
          <w:kern w:val="0"/>
          <w:sz w:val="44"/>
          <w:szCs w:val="44"/>
        </w:rPr>
      </w:pP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第一部分 新疆维吾尔自治区喀什地区喀什地区伽师县红十字会</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概况</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一、主要职能</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二、机构设置及人员情况</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第二部分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预算公开表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收入总体情况表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w:t>
      </w:r>
      <w:r w:rsidR="008645A0" w:rsidRPr="00B8734C">
        <w:rPr>
          <w:rFonts w:ascii="仿宋_GB2312" w:eastAsia="仿宋_GB2312" w:hAnsi="宋体" w:hint="eastAsia"/>
          <w:kern w:val="0"/>
          <w:sz w:val="28"/>
          <w:szCs w:val="28"/>
        </w:rPr>
        <w:t>部门</w:t>
      </w:r>
      <w:r w:rsidRPr="00B8734C">
        <w:rPr>
          <w:rFonts w:ascii="仿宋_GB2312" w:eastAsia="仿宋_GB2312" w:hAnsi="宋体" w:hint="eastAsia"/>
          <w:kern w:val="0"/>
          <w:sz w:val="28"/>
          <w:szCs w:val="28"/>
        </w:rPr>
        <w:t>支出总体情况表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四、财政拨款收支总体情况表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五、一般公共预算支出情况表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六、一般公共预算基本支出情况表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七、一般公共预算项目支出情况表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八、一般公共预算“三公”经费支出情况表</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九、政府性基金预算支出情况表</w:t>
      </w:r>
    </w:p>
    <w:p w:rsidR="002E78F0"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 xml:space="preserve">第三部分 </w:t>
      </w:r>
      <w:r w:rsidR="001D7E4D" w:rsidRPr="00B8734C">
        <w:rPr>
          <w:rFonts w:ascii="仿宋_GB2312" w:eastAsia="仿宋_GB2312" w:hAnsi="宋体" w:hint="eastAsia"/>
          <w:b/>
          <w:kern w:val="0"/>
          <w:sz w:val="28"/>
          <w:szCs w:val="28"/>
        </w:rPr>
        <w:t>2022</w:t>
      </w:r>
      <w:r w:rsidRPr="00B8734C">
        <w:rPr>
          <w:rFonts w:ascii="仿宋_GB2312" w:eastAsia="仿宋_GB2312" w:hAnsi="宋体" w:hint="eastAsia"/>
          <w:b/>
          <w:kern w:val="0"/>
          <w:sz w:val="28"/>
          <w:szCs w:val="28"/>
        </w:rPr>
        <w:t>年</w:t>
      </w:r>
      <w:r w:rsidR="008645A0" w:rsidRPr="00B8734C">
        <w:rPr>
          <w:rFonts w:ascii="仿宋_GB2312" w:eastAsia="仿宋_GB2312" w:hAnsi="宋体" w:hint="eastAsia"/>
          <w:b/>
          <w:kern w:val="0"/>
          <w:sz w:val="28"/>
          <w:szCs w:val="28"/>
        </w:rPr>
        <w:t>部门</w:t>
      </w:r>
      <w:r w:rsidRPr="00B8734C">
        <w:rPr>
          <w:rFonts w:ascii="仿宋_GB2312" w:eastAsia="仿宋_GB2312" w:hAnsi="宋体" w:hint="eastAsia"/>
          <w:b/>
          <w:kern w:val="0"/>
          <w:sz w:val="28"/>
          <w:szCs w:val="28"/>
        </w:rPr>
        <w:t>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一、关于新疆维吾尔自治区喀什地区喀什地区伽师县红十字会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二、关于新疆维吾尔自治区喀什地区喀什地区伽师县红十字会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年收入预算情况说明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三、关于新疆维吾尔自治区喀什地区喀什地区伽师县红十字会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年支出预算情况说明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四、关于</w:t>
      </w:r>
      <w:r w:rsidR="00501D3C" w:rsidRPr="00B8734C">
        <w:rPr>
          <w:rFonts w:ascii="仿宋_GB2312" w:eastAsia="仿宋_GB2312" w:hAnsi="宋体" w:hint="eastAsia"/>
          <w:kern w:val="0"/>
          <w:sz w:val="28"/>
          <w:szCs w:val="28"/>
        </w:rPr>
        <w:t>新疆维吾尔自治区喀什地区喀什地区伽师县红十字会部门2022</w:t>
      </w:r>
      <w:r w:rsidRPr="00B8734C">
        <w:rPr>
          <w:rFonts w:ascii="仿宋_GB2312" w:eastAsia="仿宋_GB2312" w:hAnsi="宋体" w:hint="eastAsia"/>
          <w:kern w:val="0"/>
          <w:sz w:val="28"/>
          <w:szCs w:val="28"/>
        </w:rPr>
        <w:t>年财政拨款收支预算情况的总体说明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五、关于新疆维吾尔自治区喀什地区喀什地区伽师县红十字会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年一般公共预算当年拨款情况说明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lastRenderedPageBreak/>
        <w:t>六、关于新疆维吾尔自治区喀什地区喀什地区伽师县红十字会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年一般公共预算基本支出情况说明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七、关于新疆维吾尔自治区喀什地区喀什地区伽师县红十字会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年项目支出情况说明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八、关于新疆维吾尔自治区喀什地区喀什地区伽师县红十字会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年一般公共预算“三公”经费预算情况说明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九、关于新疆维吾尔自治区喀什地区喀什地区伽师县红十字会</w:t>
      </w:r>
      <w:r w:rsidR="008645A0" w:rsidRPr="00B8734C">
        <w:rPr>
          <w:rFonts w:ascii="仿宋_GB2312" w:eastAsia="仿宋_GB2312" w:hAnsi="宋体" w:hint="eastAsia"/>
          <w:kern w:val="0"/>
          <w:sz w:val="28"/>
          <w:szCs w:val="28"/>
        </w:rPr>
        <w:t>部门</w:t>
      </w:r>
      <w:r w:rsidR="001D7E4D" w:rsidRPr="00B8734C">
        <w:rPr>
          <w:rFonts w:ascii="仿宋_GB2312" w:eastAsia="仿宋_GB2312" w:hAnsi="宋体" w:hint="eastAsia"/>
          <w:kern w:val="0"/>
          <w:sz w:val="28"/>
          <w:szCs w:val="28"/>
        </w:rPr>
        <w:t>2022</w:t>
      </w:r>
      <w:r w:rsidRPr="00B8734C">
        <w:rPr>
          <w:rFonts w:ascii="仿宋_GB2312" w:eastAsia="仿宋_GB2312" w:hAnsi="宋体" w:hint="eastAsia"/>
          <w:kern w:val="0"/>
          <w:sz w:val="28"/>
          <w:szCs w:val="28"/>
        </w:rPr>
        <w:t>年政府性基金预算拨款情况说明</w:t>
      </w:r>
    </w:p>
    <w:p w:rsidR="002E78F0" w:rsidRPr="00B8734C" w:rsidRDefault="00895052" w:rsidP="00501D3C">
      <w:pPr>
        <w:widowControl/>
        <w:spacing w:line="540" w:lineRule="exact"/>
        <w:ind w:firstLineChars="200" w:firstLine="560"/>
        <w:outlineLvl w:val="1"/>
        <w:rPr>
          <w:rFonts w:ascii="仿宋_GB2312" w:eastAsia="仿宋_GB2312" w:hAnsi="宋体"/>
          <w:kern w:val="0"/>
          <w:sz w:val="28"/>
          <w:szCs w:val="28"/>
        </w:rPr>
      </w:pPr>
      <w:r w:rsidRPr="00B8734C">
        <w:rPr>
          <w:rFonts w:ascii="仿宋_GB2312" w:eastAsia="仿宋_GB2312" w:hAnsi="宋体" w:hint="eastAsia"/>
          <w:kern w:val="0"/>
          <w:sz w:val="28"/>
          <w:szCs w:val="28"/>
        </w:rPr>
        <w:t>十、其他重要事项的情况说明</w:t>
      </w:r>
    </w:p>
    <w:p w:rsidR="00432378" w:rsidRPr="00B8734C" w:rsidRDefault="00895052" w:rsidP="00F66EFF">
      <w:pPr>
        <w:widowControl/>
        <w:spacing w:line="540" w:lineRule="exact"/>
        <w:ind w:firstLineChars="200" w:firstLine="562"/>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第四部分 名词解释</w:t>
      </w:r>
    </w:p>
    <w:p w:rsidR="00432378" w:rsidRDefault="00432378">
      <w:pPr>
        <w:widowControl/>
        <w:jc w:val="left"/>
        <w:rPr>
          <w:rFonts w:ascii="仿宋_GB2312" w:eastAsia="仿宋_GB2312" w:hAnsi="宋体"/>
          <w:b/>
          <w:kern w:val="0"/>
          <w:sz w:val="32"/>
          <w:szCs w:val="32"/>
        </w:rPr>
      </w:pPr>
      <w:r>
        <w:rPr>
          <w:rFonts w:ascii="仿宋_GB2312" w:eastAsia="仿宋_GB2312" w:hAnsi="宋体"/>
          <w:b/>
          <w:kern w:val="0"/>
          <w:sz w:val="32"/>
          <w:szCs w:val="32"/>
        </w:rPr>
        <w:br w:type="page"/>
      </w:r>
    </w:p>
    <w:p w:rsidR="002E78F0" w:rsidRPr="00B8734C" w:rsidRDefault="00895052" w:rsidP="000A4CF9">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第一部分 新疆维吾尔自治区喀什地区喀什地区伽师县红十字会</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概况</w:t>
      </w:r>
    </w:p>
    <w:p w:rsidR="002E78F0" w:rsidRDefault="002E78F0">
      <w:pPr>
        <w:widowControl/>
        <w:jc w:val="center"/>
        <w:outlineLvl w:val="1"/>
        <w:rPr>
          <w:rFonts w:ascii="宋体" w:hAnsi="宋体"/>
          <w:b/>
          <w:kern w:val="0"/>
          <w:sz w:val="32"/>
          <w:szCs w:val="32"/>
        </w:rPr>
      </w:pPr>
    </w:p>
    <w:p w:rsidR="002E78F0" w:rsidRPr="00B8734C" w:rsidRDefault="00895052" w:rsidP="006522C8">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一、主要职能</w:t>
      </w:r>
    </w:p>
    <w:p w:rsidR="00E4589A"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1、开展救灾准备工作，在自然灾害和突发事件中，对伤病人员和其他受害者进行救助；</w:t>
      </w:r>
    </w:p>
    <w:p w:rsidR="00E4589A"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2、普及卫生救护和防病知识，进行初级卫生救护培训，组织群众参加现场救护，开展输血献血工作，推动无偿献血，开展其他人道主义服务活动；</w:t>
      </w:r>
    </w:p>
    <w:p w:rsidR="00E4589A"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3、开展红十字会青少年活动;</w:t>
      </w:r>
    </w:p>
    <w:p w:rsidR="00E4589A"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4、参加国际人道主义援助工作;</w:t>
      </w:r>
    </w:p>
    <w:p w:rsidR="00E4589A"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5、宣传国际红十字会和红新日运动的基本原则和日内瓦公约及其附加议书;</w:t>
      </w:r>
    </w:p>
    <w:p w:rsidR="00E4589A"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6、依照车队红十字会和红新日运动的基本原则，完成人民政府委托事宜;</w:t>
      </w:r>
    </w:p>
    <w:p w:rsidR="002E78F0" w:rsidRPr="00B8734C" w:rsidRDefault="00F12579" w:rsidP="006522C8">
      <w:pPr>
        <w:widowControl/>
        <w:spacing w:line="560" w:lineRule="exact"/>
        <w:ind w:firstLineChars="200" w:firstLine="560"/>
        <w:jc w:val="left"/>
        <w:rPr>
          <w:rFonts w:ascii="仿宋_GB2312" w:eastAsia="仿宋_GB2312" w:hAnsi="黑体" w:cs="宋体"/>
          <w:bCs/>
          <w:kern w:val="0"/>
          <w:sz w:val="28"/>
          <w:szCs w:val="28"/>
        </w:rPr>
      </w:pPr>
      <w:r>
        <w:rPr>
          <w:rFonts w:ascii="仿宋_GB2312" w:eastAsia="仿宋_GB2312" w:hAnsi="黑体" w:cs="宋体" w:hint="eastAsia"/>
          <w:bCs/>
          <w:kern w:val="0"/>
          <w:sz w:val="28"/>
          <w:szCs w:val="28"/>
        </w:rPr>
        <w:t>7、依照日内瓦公约及其附加议定书的有关规定开展工作。</w:t>
      </w:r>
    </w:p>
    <w:p w:rsidR="002E78F0" w:rsidRPr="00B8734C" w:rsidRDefault="000A4CF9" w:rsidP="00F66EFF">
      <w:pPr>
        <w:widowControl/>
        <w:spacing w:line="560" w:lineRule="exact"/>
        <w:ind w:firstLineChars="200" w:firstLine="562"/>
        <w:jc w:val="left"/>
        <w:rPr>
          <w:rFonts w:ascii="仿宋_GB2312" w:eastAsia="仿宋_GB2312" w:hAnsi="黑体" w:cs="宋体"/>
          <w:b/>
          <w:bCs/>
          <w:kern w:val="0"/>
          <w:sz w:val="28"/>
          <w:szCs w:val="28"/>
        </w:rPr>
      </w:pPr>
      <w:r w:rsidRPr="00B8734C">
        <w:rPr>
          <w:rFonts w:ascii="仿宋_GB2312" w:eastAsia="仿宋_GB2312" w:hAnsi="黑体" w:cs="宋体" w:hint="eastAsia"/>
          <w:b/>
          <w:bCs/>
          <w:kern w:val="0"/>
          <w:sz w:val="28"/>
          <w:szCs w:val="28"/>
        </w:rPr>
        <w:t>二、</w:t>
      </w:r>
      <w:r w:rsidR="00895052" w:rsidRPr="00B8734C">
        <w:rPr>
          <w:rFonts w:ascii="仿宋_GB2312" w:eastAsia="仿宋_GB2312" w:hAnsi="黑体" w:cs="宋体" w:hint="eastAsia"/>
          <w:b/>
          <w:bCs/>
          <w:kern w:val="0"/>
          <w:sz w:val="28"/>
          <w:szCs w:val="28"/>
        </w:rPr>
        <w:t>机构设置及人员情况</w:t>
      </w:r>
    </w:p>
    <w:p w:rsidR="00F13AB5" w:rsidRPr="006522C8" w:rsidRDefault="00F13AB5" w:rsidP="006522C8">
      <w:pPr>
        <w:widowControl/>
        <w:spacing w:line="560" w:lineRule="exact"/>
        <w:ind w:firstLineChars="200" w:firstLine="560"/>
        <w:jc w:val="left"/>
        <w:rPr>
          <w:rFonts w:ascii="仿宋_GB2312" w:eastAsia="仿宋_GB2312" w:hAnsi="黑体" w:cs="宋体"/>
          <w:bCs/>
          <w:kern w:val="0"/>
          <w:sz w:val="28"/>
          <w:szCs w:val="28"/>
        </w:rPr>
      </w:pPr>
      <w:r w:rsidRPr="00B8734C">
        <w:rPr>
          <w:rFonts w:ascii="仿宋_GB2312" w:eastAsia="仿宋_GB2312" w:hAnsi="黑体" w:cs="宋体" w:hint="eastAsia"/>
          <w:bCs/>
          <w:kern w:val="0"/>
          <w:sz w:val="28"/>
          <w:szCs w:val="28"/>
        </w:rPr>
        <w:t>新疆维吾尔自治区喀什地区喀什地区伽师县红十字会</w:t>
      </w:r>
      <w:r w:rsidR="008F05EE" w:rsidRPr="00B8734C">
        <w:rPr>
          <w:rFonts w:ascii="仿宋_GB2312" w:eastAsia="仿宋_GB2312" w:hAnsi="黑体" w:cs="宋体" w:hint="eastAsia"/>
          <w:bCs/>
          <w:kern w:val="0"/>
          <w:sz w:val="28"/>
          <w:szCs w:val="28"/>
        </w:rPr>
        <w:t>部门</w:t>
      </w:r>
      <w:r w:rsidRPr="00B8734C">
        <w:rPr>
          <w:rFonts w:ascii="仿宋_GB2312" w:eastAsia="仿宋_GB2312" w:hAnsi="黑体" w:cs="宋体" w:hint="eastAsia"/>
          <w:bCs/>
          <w:kern w:val="0"/>
          <w:sz w:val="28"/>
          <w:szCs w:val="28"/>
        </w:rPr>
        <w:t>无下属预算单位，下设2个处室，分别是：办公室、财务室</w:t>
      </w:r>
      <w:r w:rsidRPr="006522C8">
        <w:rPr>
          <w:rFonts w:ascii="仿宋_GB2312" w:eastAsia="仿宋_GB2312" w:hAnsi="黑体" w:cs="宋体" w:hint="eastAsia"/>
          <w:bCs/>
          <w:kern w:val="0"/>
          <w:sz w:val="28"/>
          <w:szCs w:val="28"/>
        </w:rPr>
        <w:t>。</w:t>
      </w:r>
    </w:p>
    <w:p w:rsidR="002E78F0" w:rsidRPr="006522C8" w:rsidRDefault="00895052" w:rsidP="006522C8">
      <w:pPr>
        <w:widowControl/>
        <w:spacing w:line="560" w:lineRule="exact"/>
        <w:ind w:firstLineChars="200" w:firstLine="560"/>
        <w:jc w:val="left"/>
        <w:rPr>
          <w:rFonts w:ascii="仿宋_GB2312" w:eastAsia="仿宋_GB2312" w:hAnsi="黑体" w:cs="宋体"/>
          <w:bCs/>
          <w:kern w:val="0"/>
          <w:sz w:val="28"/>
          <w:szCs w:val="28"/>
        </w:rPr>
      </w:pPr>
      <w:r w:rsidRPr="006522C8">
        <w:rPr>
          <w:rFonts w:ascii="仿宋_GB2312" w:eastAsia="仿宋_GB2312" w:hAnsi="黑体" w:cs="宋体" w:hint="eastAsia"/>
          <w:bCs/>
          <w:kern w:val="0"/>
          <w:sz w:val="28"/>
          <w:szCs w:val="28"/>
        </w:rPr>
        <w:t>新疆维吾尔自治区喀什地区喀什地区伽师县红十字会</w:t>
      </w:r>
      <w:r w:rsidR="008F05EE" w:rsidRPr="006522C8">
        <w:rPr>
          <w:rFonts w:ascii="仿宋_GB2312" w:eastAsia="仿宋_GB2312" w:hAnsi="黑体" w:cs="宋体" w:hint="eastAsia"/>
          <w:bCs/>
          <w:kern w:val="0"/>
          <w:sz w:val="28"/>
          <w:szCs w:val="28"/>
        </w:rPr>
        <w:t>部门</w:t>
      </w:r>
      <w:r w:rsidRPr="006522C8">
        <w:rPr>
          <w:rFonts w:ascii="仿宋_GB2312" w:eastAsia="仿宋_GB2312" w:hAnsi="黑体" w:cs="宋体" w:hint="eastAsia"/>
          <w:bCs/>
          <w:kern w:val="0"/>
          <w:sz w:val="28"/>
          <w:szCs w:val="28"/>
        </w:rPr>
        <w:t>编制数2，实有人数6人，其中：在职3人，增加1人；退休3人，增加0人；离休0人，增加0人。</w:t>
      </w:r>
    </w:p>
    <w:p w:rsidR="002E78F0" w:rsidRDefault="00895052" w:rsidP="00B8734C">
      <w:pPr>
        <w:widowControl/>
        <w:jc w:val="center"/>
        <w:outlineLvl w:val="1"/>
        <w:rPr>
          <w:rFonts w:ascii="黑体" w:eastAsia="黑体" w:hAnsi="黑体"/>
          <w:kern w:val="0"/>
          <w:sz w:val="32"/>
          <w:szCs w:val="32"/>
        </w:rPr>
      </w:pPr>
      <w:r>
        <w:rPr>
          <w:rFonts w:ascii="微软雅黑" w:eastAsia="微软雅黑" w:hAnsi="Calibri"/>
          <w:b/>
          <w:bCs/>
          <w:kern w:val="44"/>
          <w:sz w:val="28"/>
          <w:szCs w:val="28"/>
        </w:rPr>
        <w:br w:type="page"/>
      </w:r>
      <w:r w:rsidRPr="00B8734C">
        <w:rPr>
          <w:rFonts w:ascii="黑体" w:eastAsia="黑体" w:hAnsi="黑体" w:hint="eastAsia"/>
          <w:b/>
          <w:kern w:val="0"/>
          <w:sz w:val="30"/>
          <w:szCs w:val="30"/>
        </w:rPr>
        <w:t xml:space="preserve">第二部分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预算公开表</w:t>
      </w:r>
    </w:p>
    <w:p w:rsidR="002E78F0" w:rsidRPr="009A76A0" w:rsidRDefault="00895052" w:rsidP="00E4589A">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一</w:t>
      </w:r>
    </w:p>
    <w:p w:rsidR="002E78F0" w:rsidRPr="00B8734C" w:rsidRDefault="008645A0">
      <w:pPr>
        <w:widowControl/>
        <w:jc w:val="center"/>
        <w:outlineLvl w:val="1"/>
        <w:rPr>
          <w:rFonts w:ascii="仿宋_GB2312" w:eastAsia="仿宋_GB2312" w:hAnsi="宋体"/>
          <w:b/>
          <w:kern w:val="0"/>
          <w:sz w:val="28"/>
          <w:szCs w:val="28"/>
        </w:rPr>
      </w:pPr>
      <w:r w:rsidRPr="00B8734C">
        <w:rPr>
          <w:rFonts w:ascii="仿宋_GB2312" w:eastAsia="仿宋_GB2312" w:hAnsi="宋体" w:hint="eastAsia"/>
          <w:b/>
          <w:kern w:val="0"/>
          <w:sz w:val="28"/>
          <w:szCs w:val="28"/>
        </w:rPr>
        <w:t>部门</w:t>
      </w:r>
      <w:r w:rsidR="00895052" w:rsidRPr="00B8734C">
        <w:rPr>
          <w:rFonts w:ascii="仿宋_GB2312" w:eastAsia="仿宋_GB2312" w:hAnsi="宋体" w:hint="eastAsia"/>
          <w:b/>
          <w:kern w:val="0"/>
          <w:sz w:val="28"/>
          <w:szCs w:val="28"/>
        </w:rPr>
        <w:t>收支总体情况表</w:t>
      </w: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985"/>
        <w:gridCol w:w="2977"/>
        <w:gridCol w:w="1824"/>
      </w:tblGrid>
      <w:tr w:rsidR="002E78F0" w:rsidRPr="00B8734C" w:rsidTr="009851FF">
        <w:trPr>
          <w:trHeight w:val="170"/>
          <w:jc w:val="center"/>
        </w:trPr>
        <w:tc>
          <w:tcPr>
            <w:tcW w:w="7780" w:type="dxa"/>
            <w:gridSpan w:val="3"/>
            <w:tcBorders>
              <w:top w:val="nil"/>
              <w:left w:val="nil"/>
              <w:bottom w:val="single" w:sz="4" w:space="0" w:color="auto"/>
              <w:right w:val="nil"/>
            </w:tcBorders>
            <w:shd w:val="clear" w:color="auto" w:fill="auto"/>
            <w:noWrap/>
            <w:vAlign w:val="bottom"/>
          </w:tcPr>
          <w:p w:rsidR="002E78F0" w:rsidRPr="00B8734C" w:rsidRDefault="00895052" w:rsidP="00C24999">
            <w:pPr>
              <w:widowControl/>
              <w:ind w:leftChars="-21" w:left="-44"/>
              <w:jc w:val="left"/>
              <w:rPr>
                <w:rFonts w:ascii="宋体" w:hAnsi="宋体" w:cs="宋体"/>
                <w:kern w:val="0"/>
                <w:sz w:val="18"/>
                <w:szCs w:val="18"/>
              </w:rPr>
            </w:pPr>
            <w:r w:rsidRPr="00B8734C">
              <w:rPr>
                <w:rFonts w:ascii="宋体" w:hAnsi="宋体" w:cs="宋体" w:hint="eastAsia"/>
                <w:kern w:val="0"/>
                <w:sz w:val="18"/>
                <w:szCs w:val="18"/>
              </w:rPr>
              <w:t>编制</w:t>
            </w:r>
            <w:r w:rsidR="008645A0" w:rsidRPr="00B8734C">
              <w:rPr>
                <w:rFonts w:ascii="宋体" w:hAnsi="宋体" w:cs="宋体" w:hint="eastAsia"/>
                <w:kern w:val="0"/>
                <w:sz w:val="18"/>
                <w:szCs w:val="18"/>
              </w:rPr>
              <w:t>部门</w:t>
            </w:r>
            <w:r w:rsidRPr="00B8734C">
              <w:rPr>
                <w:rFonts w:ascii="宋体" w:hAnsi="宋体" w:cs="宋体" w:hint="eastAsia"/>
                <w:kern w:val="0"/>
                <w:sz w:val="18"/>
                <w:szCs w:val="18"/>
              </w:rPr>
              <w:t>：新疆维吾尔自治区喀什地区喀什地区伽师县红十字会</w:t>
            </w:r>
          </w:p>
        </w:tc>
        <w:tc>
          <w:tcPr>
            <w:tcW w:w="1824" w:type="dxa"/>
            <w:tcBorders>
              <w:top w:val="nil"/>
              <w:left w:val="nil"/>
              <w:bottom w:val="single" w:sz="4" w:space="0" w:color="auto"/>
              <w:right w:val="nil"/>
            </w:tcBorders>
            <w:shd w:val="clear" w:color="auto" w:fill="auto"/>
            <w:noWrap/>
            <w:vAlign w:val="bottom"/>
          </w:tcPr>
          <w:p w:rsidR="002E78F0" w:rsidRPr="00B8734C" w:rsidRDefault="00895052" w:rsidP="00B8734C">
            <w:pPr>
              <w:widowControl/>
              <w:jc w:val="right"/>
              <w:rPr>
                <w:rFonts w:ascii="宋体" w:hAnsi="宋体" w:cs="宋体"/>
                <w:kern w:val="0"/>
                <w:sz w:val="18"/>
                <w:szCs w:val="18"/>
              </w:rPr>
            </w:pPr>
            <w:r w:rsidRPr="00B8734C">
              <w:rPr>
                <w:rFonts w:ascii="宋体" w:hAnsi="宋体" w:cs="宋体" w:hint="eastAsia"/>
                <w:kern w:val="0"/>
                <w:sz w:val="18"/>
                <w:szCs w:val="18"/>
              </w:rPr>
              <w:t>单位：万元</w:t>
            </w:r>
          </w:p>
        </w:tc>
      </w:tr>
      <w:tr w:rsidR="002E78F0" w:rsidTr="009851FF">
        <w:trPr>
          <w:trHeight w:val="360"/>
          <w:jc w:val="center"/>
        </w:trPr>
        <w:tc>
          <w:tcPr>
            <w:tcW w:w="4803"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收 入</w:t>
            </w:r>
          </w:p>
        </w:tc>
        <w:tc>
          <w:tcPr>
            <w:tcW w:w="4801" w:type="dxa"/>
            <w:gridSpan w:val="2"/>
            <w:tcBorders>
              <w:top w:val="single" w:sz="4" w:space="0" w:color="auto"/>
            </w:tcBorders>
            <w:shd w:val="clear" w:color="auto" w:fill="auto"/>
            <w:noWrap/>
            <w:vAlign w:val="center"/>
          </w:tcPr>
          <w:p w:rsidR="002E78F0" w:rsidRPr="00410138" w:rsidRDefault="00895052">
            <w:pPr>
              <w:widowControl/>
              <w:jc w:val="center"/>
              <w:rPr>
                <w:rFonts w:ascii="宋体" w:hAnsi="宋体" w:cs="宋体"/>
                <w:b/>
                <w:bCs/>
                <w:kern w:val="0"/>
                <w:sz w:val="18"/>
                <w:szCs w:val="18"/>
              </w:rPr>
            </w:pPr>
            <w:r w:rsidRPr="00410138">
              <w:rPr>
                <w:rFonts w:ascii="宋体" w:hAnsi="宋体" w:cs="宋体" w:hint="eastAsia"/>
                <w:b/>
                <w:bCs/>
                <w:kern w:val="0"/>
                <w:sz w:val="18"/>
                <w:szCs w:val="18"/>
              </w:rPr>
              <w:t>支 出</w:t>
            </w: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项 目</w:t>
            </w:r>
          </w:p>
        </w:tc>
        <w:tc>
          <w:tcPr>
            <w:tcW w:w="1985" w:type="dxa"/>
            <w:shd w:val="clear" w:color="auto" w:fill="auto"/>
            <w:noWrap/>
            <w:vAlign w:val="center"/>
          </w:tcPr>
          <w:p w:rsidR="002E78F0" w:rsidRPr="00410138" w:rsidRDefault="00895052" w:rsidP="00410138">
            <w:pPr>
              <w:widowControl/>
              <w:jc w:val="center"/>
              <w:rPr>
                <w:rFonts w:ascii="宋体" w:hAnsi="宋体" w:cs="宋体"/>
                <w:b/>
                <w:kern w:val="0"/>
                <w:sz w:val="18"/>
                <w:szCs w:val="18"/>
              </w:rPr>
            </w:pPr>
            <w:r w:rsidRPr="00410138">
              <w:rPr>
                <w:rFonts w:ascii="宋体" w:hAnsi="宋体" w:cs="宋体" w:hint="eastAsia"/>
                <w:b/>
                <w:bCs/>
                <w:kern w:val="0"/>
                <w:sz w:val="18"/>
                <w:szCs w:val="18"/>
              </w:rPr>
              <w:t>预算数</w:t>
            </w:r>
          </w:p>
        </w:tc>
        <w:tc>
          <w:tcPr>
            <w:tcW w:w="2977"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功能分类</w:t>
            </w:r>
          </w:p>
        </w:tc>
        <w:tc>
          <w:tcPr>
            <w:tcW w:w="1824" w:type="dxa"/>
            <w:shd w:val="clear" w:color="auto" w:fill="auto"/>
            <w:noWrap/>
            <w:vAlign w:val="center"/>
          </w:tcPr>
          <w:p w:rsidR="002E78F0" w:rsidRPr="00410138" w:rsidRDefault="00895052" w:rsidP="00410138">
            <w:pPr>
              <w:widowControl/>
              <w:jc w:val="center"/>
              <w:rPr>
                <w:rFonts w:ascii="宋体" w:hAnsi="宋体" w:cs="宋体"/>
                <w:b/>
                <w:bCs/>
                <w:kern w:val="0"/>
                <w:sz w:val="18"/>
                <w:szCs w:val="18"/>
              </w:rPr>
            </w:pPr>
            <w:r w:rsidRPr="00410138">
              <w:rPr>
                <w:rFonts w:ascii="宋体" w:hAnsi="宋体" w:cs="宋体" w:hint="eastAsia"/>
                <w:b/>
                <w:bCs/>
                <w:kern w:val="0"/>
                <w:sz w:val="18"/>
                <w:szCs w:val="18"/>
              </w:rPr>
              <w:t>预算数</w:t>
            </w: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财政拨款（补助）</w:t>
            </w:r>
          </w:p>
        </w:tc>
        <w:tc>
          <w:tcPr>
            <w:tcW w:w="1985" w:type="dxa"/>
            <w:shd w:val="clear" w:color="auto" w:fill="auto"/>
            <w:vAlign w:val="center"/>
          </w:tcPr>
          <w:p w:rsidR="002E78F0" w:rsidRPr="00410138" w:rsidRDefault="00895052" w:rsidP="00410138">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59.42</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201 一般公共服务支出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一般公共预算</w:t>
            </w:r>
          </w:p>
        </w:tc>
        <w:tc>
          <w:tcPr>
            <w:tcW w:w="1985" w:type="dxa"/>
            <w:shd w:val="clear" w:color="auto" w:fill="auto"/>
            <w:vAlign w:val="center"/>
          </w:tcPr>
          <w:p w:rsidR="002E78F0" w:rsidRPr="00410138" w:rsidRDefault="00895052">
            <w:pPr>
              <w:widowControl/>
              <w:spacing w:line="300" w:lineRule="exact"/>
              <w:jc w:val="right"/>
              <w:rPr>
                <w:rFonts w:ascii="宋体" w:hAnsi="宋体" w:cs="宋体"/>
                <w:kern w:val="0"/>
                <w:sz w:val="18"/>
                <w:szCs w:val="18"/>
              </w:rPr>
            </w:pPr>
            <w:r w:rsidRPr="00410138">
              <w:rPr>
                <w:rFonts w:ascii="宋体" w:hAnsi="宋体" w:cs="宋体" w:hint="eastAsia"/>
                <w:kern w:val="0"/>
                <w:sz w:val="18"/>
                <w:szCs w:val="18"/>
              </w:rPr>
              <w:t>59.42</w:t>
            </w: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202 外交支出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政府性基金预算</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203 国防支出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rsidP="00410138">
            <w:pPr>
              <w:widowControl/>
              <w:spacing w:line="300" w:lineRule="exact"/>
              <w:ind w:firstLineChars="200" w:firstLine="360"/>
              <w:jc w:val="left"/>
              <w:rPr>
                <w:rFonts w:ascii="宋体" w:hAnsi="宋体" w:cs="宋体"/>
                <w:kern w:val="0"/>
                <w:sz w:val="18"/>
                <w:szCs w:val="18"/>
              </w:rPr>
            </w:pPr>
            <w:r w:rsidRPr="00410138">
              <w:rPr>
                <w:rFonts w:ascii="宋体" w:hAnsi="宋体" w:cs="宋体" w:hint="eastAsia"/>
                <w:kern w:val="0"/>
                <w:sz w:val="18"/>
                <w:szCs w:val="18"/>
              </w:rPr>
              <w:t>国有资本经营预算</w:t>
            </w:r>
          </w:p>
        </w:tc>
        <w:tc>
          <w:tcPr>
            <w:tcW w:w="1985" w:type="dxa"/>
            <w:shd w:val="clear" w:color="auto" w:fill="auto"/>
            <w:vAlign w:val="center"/>
          </w:tcPr>
          <w:p w:rsidR="002E78F0" w:rsidRPr="00410138" w:rsidRDefault="002E78F0" w:rsidP="00CA729C">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204 公共安全支出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财政专户（教育收费）</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205 教育支出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206 科学技术支出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事业单位经营收入</w:t>
            </w:r>
          </w:p>
        </w:tc>
        <w:tc>
          <w:tcPr>
            <w:tcW w:w="1985" w:type="dxa"/>
            <w:shd w:val="clear" w:color="auto" w:fill="auto"/>
            <w:vAlign w:val="center"/>
          </w:tcPr>
          <w:p w:rsidR="002E78F0" w:rsidRPr="00410138" w:rsidRDefault="002E78F0">
            <w:pPr>
              <w:widowControl/>
              <w:wordWrap w:val="0"/>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207 文化旅游体育与传媒支出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单位其他资金收入</w:t>
            </w:r>
          </w:p>
        </w:tc>
        <w:tc>
          <w:tcPr>
            <w:tcW w:w="1985" w:type="dxa"/>
            <w:shd w:val="clear" w:color="auto" w:fill="auto"/>
            <w:vAlign w:val="center"/>
          </w:tcPr>
          <w:p w:rsidR="002E78F0" w:rsidRPr="00410138" w:rsidRDefault="002E78F0">
            <w:pPr>
              <w:widowControl/>
              <w:spacing w:line="300" w:lineRule="exact"/>
              <w:jc w:val="right"/>
              <w:rPr>
                <w:rFonts w:ascii="宋体"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208 社会保障和就业支出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51.35</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209 社会保险基金支出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210 卫生健康支出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4.52</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211 节能环保支出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212 城乡社区支出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213 农林水支出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214 交通运输支出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215 资源勘探信息等支出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216 商业服务业等支出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217 金融支出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219 援助其他地区支出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220 自然资源海洋气象等支出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221 住房保障支出</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3.55</w:t>
            </w: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222 粮油物资储备支出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223 国有资本经营预算支出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224 灾害防治及应急管理支出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227 预备费</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229 其他支出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230 转移性支出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231 债务还本支出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232 债务付息支出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233 债务发行费用支出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vAlign w:val="center"/>
          </w:tcPr>
          <w:p w:rsidR="002E78F0" w:rsidRDefault="002E78F0">
            <w:pPr>
              <w:widowControl/>
              <w:spacing w:line="300" w:lineRule="exact"/>
              <w:jc w:val="left"/>
              <w:rPr>
                <w:rFonts w:ascii="仿宋_GB2312" w:eastAsia="仿宋_GB2312" w:hAnsi="宋体" w:cs="宋体"/>
                <w:kern w:val="0"/>
                <w:sz w:val="18"/>
                <w:szCs w:val="18"/>
              </w:rPr>
            </w:pPr>
          </w:p>
        </w:tc>
        <w:tc>
          <w:tcPr>
            <w:tcW w:w="1985" w:type="dxa"/>
            <w:shd w:val="clear" w:color="auto" w:fill="auto"/>
            <w:vAlign w:val="center"/>
          </w:tcPr>
          <w:p w:rsidR="002E78F0" w:rsidRDefault="002E78F0">
            <w:pPr>
              <w:widowControl/>
              <w:spacing w:line="300" w:lineRule="exact"/>
              <w:jc w:val="right"/>
              <w:rPr>
                <w:rFonts w:ascii="仿宋_GB2312" w:eastAsia="仿宋_GB2312" w:hAnsi="宋体" w:cs="宋体"/>
                <w:kern w:val="0"/>
                <w:sz w:val="18"/>
                <w:szCs w:val="18"/>
              </w:rPr>
            </w:pPr>
          </w:p>
        </w:tc>
        <w:tc>
          <w:tcPr>
            <w:tcW w:w="2977" w:type="dxa"/>
            <w:shd w:val="clear" w:color="auto" w:fill="auto"/>
            <w:noWrap/>
            <w:vAlign w:val="center"/>
          </w:tcPr>
          <w:p w:rsidR="002E78F0" w:rsidRPr="00410138" w:rsidRDefault="00895052">
            <w:pPr>
              <w:widowControl/>
              <w:spacing w:line="300" w:lineRule="exact"/>
              <w:jc w:val="left"/>
              <w:rPr>
                <w:rFonts w:ascii="宋体" w:hAnsi="宋体" w:cs="宋体"/>
                <w:kern w:val="0"/>
                <w:sz w:val="18"/>
                <w:szCs w:val="18"/>
              </w:rPr>
            </w:pPr>
            <w:r w:rsidRPr="00410138">
              <w:rPr>
                <w:rFonts w:ascii="宋体" w:hAnsi="宋体" w:cs="宋体" w:hint="eastAsia"/>
                <w:kern w:val="0"/>
                <w:sz w:val="18"/>
                <w:szCs w:val="18"/>
              </w:rPr>
              <w:t>234 抗疫特别国债还本支出</w:t>
            </w:r>
          </w:p>
        </w:tc>
        <w:tc>
          <w:tcPr>
            <w:tcW w:w="1824" w:type="dxa"/>
            <w:shd w:val="clear" w:color="auto" w:fill="auto"/>
            <w:vAlign w:val="center"/>
          </w:tcPr>
          <w:p w:rsidR="002E78F0" w:rsidRPr="0059639F" w:rsidRDefault="002E78F0" w:rsidP="0059639F">
            <w:pPr>
              <w:widowControl/>
              <w:spacing w:line="300" w:lineRule="exact"/>
              <w:jc w:val="right"/>
              <w:rPr>
                <w:rFonts w:ascii="宋体" w:hAnsi="宋体" w:cs="宋体"/>
                <w:kern w:val="0"/>
                <w:sz w:val="18"/>
                <w:szCs w:val="18"/>
              </w:rPr>
            </w:pPr>
          </w:p>
        </w:tc>
      </w:tr>
      <w:tr w:rsidR="002E78F0" w:rsidTr="009851FF">
        <w:trPr>
          <w:trHeight w:hRule="exact" w:val="312"/>
          <w:jc w:val="center"/>
        </w:trPr>
        <w:tc>
          <w:tcPr>
            <w:tcW w:w="2818" w:type="dxa"/>
            <w:shd w:val="clear" w:color="auto" w:fill="auto"/>
            <w:noWrap/>
            <w:vAlign w:val="center"/>
          </w:tcPr>
          <w:p w:rsidR="002E78F0" w:rsidRPr="00410138" w:rsidRDefault="00895052" w:rsidP="00410138">
            <w:pPr>
              <w:widowControl/>
              <w:jc w:val="center"/>
              <w:rPr>
                <w:rFonts w:ascii="仿宋_GB2312" w:eastAsia="仿宋_GB2312" w:hAnsi="宋体" w:cs="宋体"/>
                <w:kern w:val="0"/>
                <w:sz w:val="18"/>
                <w:szCs w:val="18"/>
              </w:rPr>
            </w:pPr>
            <w:r w:rsidRPr="00410138">
              <w:rPr>
                <w:rFonts w:ascii="宋体" w:hAnsi="宋体" w:cs="宋体" w:hint="eastAsia"/>
                <w:bCs/>
                <w:kern w:val="0"/>
                <w:sz w:val="18"/>
                <w:szCs w:val="18"/>
              </w:rPr>
              <w:t>收 入 总 计</w:t>
            </w:r>
          </w:p>
        </w:tc>
        <w:tc>
          <w:tcPr>
            <w:tcW w:w="1985" w:type="dxa"/>
            <w:shd w:val="clear" w:color="auto" w:fill="auto"/>
            <w:vAlign w:val="center"/>
          </w:tcPr>
          <w:p w:rsidR="002E78F0" w:rsidRPr="00CA729C" w:rsidRDefault="00895052" w:rsidP="00410138">
            <w:pPr>
              <w:widowControl/>
              <w:jc w:val="right"/>
              <w:rPr>
                <w:rFonts w:ascii="宋体" w:hAnsi="宋体" w:cs="宋体"/>
                <w:kern w:val="0"/>
                <w:sz w:val="18"/>
                <w:szCs w:val="18"/>
              </w:rPr>
            </w:pPr>
            <w:r w:rsidRPr="00CA729C">
              <w:rPr>
                <w:rFonts w:ascii="宋体" w:hAnsi="宋体" w:cs="宋体" w:hint="eastAsia"/>
                <w:kern w:val="0"/>
                <w:sz w:val="18"/>
                <w:szCs w:val="18"/>
              </w:rPr>
              <w:t>59.42</w:t>
            </w:r>
          </w:p>
        </w:tc>
        <w:tc>
          <w:tcPr>
            <w:tcW w:w="2977" w:type="dxa"/>
            <w:shd w:val="clear" w:color="auto" w:fill="auto"/>
            <w:noWrap/>
            <w:vAlign w:val="center"/>
          </w:tcPr>
          <w:p w:rsidR="002E78F0" w:rsidRPr="00410138" w:rsidRDefault="00895052" w:rsidP="0059639F">
            <w:pPr>
              <w:widowControl/>
              <w:jc w:val="center"/>
              <w:rPr>
                <w:rFonts w:ascii="宋体" w:hAnsi="宋体" w:cs="宋体"/>
                <w:kern w:val="0"/>
                <w:sz w:val="18"/>
                <w:szCs w:val="18"/>
              </w:rPr>
            </w:pPr>
            <w:r w:rsidRPr="009851FF">
              <w:rPr>
                <w:rFonts w:ascii="宋体" w:hAnsi="宋体" w:cs="宋体" w:hint="eastAsia"/>
                <w:kern w:val="0"/>
                <w:sz w:val="18"/>
                <w:szCs w:val="18"/>
              </w:rPr>
              <w:t>支 出 总 计</w:t>
            </w:r>
          </w:p>
        </w:tc>
        <w:tc>
          <w:tcPr>
            <w:tcW w:w="1824" w:type="dxa"/>
            <w:shd w:val="clear" w:color="auto" w:fill="auto"/>
            <w:vAlign w:val="center"/>
          </w:tcPr>
          <w:p w:rsidR="002E78F0" w:rsidRPr="0059639F" w:rsidRDefault="00895052" w:rsidP="0059639F">
            <w:pPr>
              <w:widowControl/>
              <w:spacing w:line="300" w:lineRule="exact"/>
              <w:jc w:val="right"/>
              <w:rPr>
                <w:rFonts w:ascii="宋体" w:hAnsi="宋体" w:cs="宋体"/>
                <w:kern w:val="0"/>
                <w:sz w:val="18"/>
                <w:szCs w:val="18"/>
              </w:rPr>
            </w:pPr>
            <w:r w:rsidRPr="0059639F">
              <w:rPr>
                <w:rFonts w:ascii="宋体" w:hAnsi="宋体" w:cs="宋体" w:hint="eastAsia"/>
                <w:kern w:val="0"/>
                <w:sz w:val="18"/>
                <w:szCs w:val="18"/>
              </w:rPr>
              <w:t>59.42</w:t>
            </w:r>
          </w:p>
        </w:tc>
      </w:tr>
    </w:tbl>
    <w:p w:rsidR="002E78F0" w:rsidRDefault="00895052" w:rsidP="00E4589A">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E85199">
        <w:rPr>
          <w:rFonts w:ascii="宋体" w:hAnsi="宋体" w:hint="eastAsia"/>
          <w:b/>
          <w:kern w:val="0"/>
          <w:sz w:val="18"/>
          <w:szCs w:val="18"/>
        </w:rPr>
        <w:t>二</w:t>
      </w:r>
    </w:p>
    <w:p w:rsidR="002E78F0" w:rsidRPr="009A76A0" w:rsidRDefault="008645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895052" w:rsidRPr="009A76A0">
        <w:rPr>
          <w:rFonts w:ascii="仿宋_GB2312" w:eastAsia="仿宋_GB2312" w:hAnsi="宋体" w:hint="eastAsia"/>
          <w:b/>
          <w:kern w:val="0"/>
          <w:sz w:val="28"/>
          <w:szCs w:val="28"/>
        </w:rPr>
        <w:t>收入总体情况表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39"/>
        <w:gridCol w:w="551"/>
        <w:gridCol w:w="1576"/>
        <w:gridCol w:w="949"/>
        <w:gridCol w:w="949"/>
        <w:gridCol w:w="950"/>
        <w:gridCol w:w="929"/>
        <w:gridCol w:w="116"/>
        <w:gridCol w:w="598"/>
        <w:gridCol w:w="580"/>
        <w:gridCol w:w="634"/>
        <w:gridCol w:w="692"/>
      </w:tblGrid>
      <w:tr w:rsidR="00AB3E60" w:rsidTr="000C149F">
        <w:trPr>
          <w:trHeight w:val="170"/>
          <w:jc w:val="center"/>
        </w:trPr>
        <w:tc>
          <w:tcPr>
            <w:tcW w:w="7372" w:type="dxa"/>
            <w:gridSpan w:val="9"/>
            <w:tcBorders>
              <w:top w:val="nil"/>
              <w:left w:val="nil"/>
              <w:bottom w:val="single" w:sz="4" w:space="0" w:color="auto"/>
              <w:right w:val="nil"/>
            </w:tcBorders>
            <w:shd w:val="clear" w:color="auto" w:fill="auto"/>
            <w:vAlign w:val="bottom"/>
          </w:tcPr>
          <w:p w:rsidR="00AB3E60" w:rsidRDefault="00AB3E60" w:rsidP="009A76A0">
            <w:pPr>
              <w:widowControl/>
              <w:jc w:val="left"/>
              <w:rPr>
                <w:rFonts w:ascii="仿宋_GB2312" w:eastAsia="仿宋_GB2312" w:hAnsi="宋体" w:cs="宋体"/>
                <w:color w:val="000000"/>
                <w:sz w:val="24"/>
              </w:rPr>
            </w:pPr>
            <w:r w:rsidRPr="009A76A0">
              <w:rPr>
                <w:rFonts w:ascii="宋体" w:hAnsi="宋体" w:cs="宋体" w:hint="eastAsia"/>
                <w:kern w:val="0"/>
                <w:sz w:val="18"/>
                <w:szCs w:val="18"/>
              </w:rPr>
              <w:t>编制</w:t>
            </w:r>
            <w:r w:rsidR="008645A0" w:rsidRPr="009A76A0">
              <w:rPr>
                <w:rFonts w:ascii="宋体" w:hAnsi="宋体" w:cs="宋体" w:hint="eastAsia"/>
                <w:kern w:val="0"/>
                <w:sz w:val="18"/>
                <w:szCs w:val="18"/>
              </w:rPr>
              <w:t>部门</w:t>
            </w:r>
            <w:r w:rsidRPr="009A76A0">
              <w:rPr>
                <w:rFonts w:ascii="宋体" w:hAnsi="宋体" w:cs="宋体" w:hint="eastAsia"/>
                <w:kern w:val="0"/>
                <w:sz w:val="18"/>
                <w:szCs w:val="18"/>
              </w:rPr>
              <w:t>：新疆维吾尔自治区喀什地区喀什地区伽师县红十字会</w:t>
            </w:r>
          </w:p>
        </w:tc>
        <w:tc>
          <w:tcPr>
            <w:tcW w:w="2241" w:type="dxa"/>
            <w:gridSpan w:val="4"/>
            <w:tcBorders>
              <w:top w:val="nil"/>
              <w:left w:val="nil"/>
              <w:bottom w:val="single" w:sz="4" w:space="0" w:color="auto"/>
              <w:right w:val="nil"/>
            </w:tcBorders>
            <w:shd w:val="clear" w:color="auto" w:fill="auto"/>
            <w:vAlign w:val="bottom"/>
          </w:tcPr>
          <w:p w:rsidR="00AB3E60" w:rsidRPr="000A3675" w:rsidRDefault="00AB3E60" w:rsidP="000A3675">
            <w:pPr>
              <w:widowControl/>
              <w:jc w:val="right"/>
              <w:rPr>
                <w:rFonts w:ascii="宋体" w:hAnsi="宋体" w:cs="宋体"/>
                <w:kern w:val="0"/>
                <w:sz w:val="18"/>
                <w:szCs w:val="18"/>
              </w:rPr>
            </w:pPr>
            <w:r w:rsidRPr="000A3675">
              <w:rPr>
                <w:rFonts w:ascii="宋体" w:hAnsi="宋体" w:cs="宋体" w:hint="eastAsia"/>
                <w:kern w:val="0"/>
                <w:sz w:val="18"/>
                <w:szCs w:val="18"/>
              </w:rPr>
              <w:t>单位：万元</w:t>
            </w:r>
          </w:p>
        </w:tc>
      </w:tr>
      <w:tr w:rsidR="007C17A0" w:rsidTr="000C149F">
        <w:trPr>
          <w:trHeight w:val="510"/>
          <w:jc w:val="center"/>
        </w:trPr>
        <w:tc>
          <w:tcPr>
            <w:tcW w:w="1689" w:type="dxa"/>
            <w:gridSpan w:val="3"/>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功能分类科目编码</w:t>
            </w:r>
          </w:p>
        </w:tc>
        <w:tc>
          <w:tcPr>
            <w:tcW w:w="164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功能分类科目名称</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总 计</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一般公共预算拨款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政府性基金预算拨款</w:t>
            </w:r>
          </w:p>
        </w:tc>
        <w:tc>
          <w:tcPr>
            <w:tcW w:w="96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国有资本经营预算</w:t>
            </w:r>
          </w:p>
        </w:tc>
        <w:tc>
          <w:tcPr>
            <w:tcW w:w="738" w:type="dxa"/>
            <w:gridSpan w:val="2"/>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财政专户（教育收费）</w:t>
            </w:r>
          </w:p>
        </w:tc>
        <w:tc>
          <w:tcPr>
            <w:tcW w:w="598"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事业收入</w:t>
            </w:r>
          </w:p>
        </w:tc>
        <w:tc>
          <w:tcPr>
            <w:tcW w:w="654"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事业单位经营收入</w:t>
            </w:r>
          </w:p>
        </w:tc>
        <w:tc>
          <w:tcPr>
            <w:tcW w:w="715" w:type="dxa"/>
            <w:vMerge w:val="restart"/>
            <w:tcBorders>
              <w:top w:val="single" w:sz="4" w:space="0" w:color="auto"/>
            </w:tcBorders>
            <w:shd w:val="clear" w:color="auto" w:fill="auto"/>
            <w:vAlign w:val="center"/>
          </w:tcPr>
          <w:p w:rsidR="002E78F0" w:rsidRPr="0059639F" w:rsidRDefault="00895052">
            <w:pPr>
              <w:jc w:val="center"/>
              <w:rPr>
                <w:rFonts w:ascii="宋体" w:hAnsi="宋体" w:cs="宋体"/>
                <w:b/>
                <w:color w:val="000000"/>
                <w:sz w:val="18"/>
                <w:szCs w:val="18"/>
              </w:rPr>
            </w:pPr>
            <w:r w:rsidRPr="0059639F">
              <w:rPr>
                <w:rFonts w:ascii="宋体" w:hAnsi="宋体" w:hint="eastAsia"/>
                <w:b/>
                <w:color w:val="000000"/>
                <w:sz w:val="18"/>
                <w:szCs w:val="18"/>
              </w:rPr>
              <w:t>单位其他资金收入</w:t>
            </w:r>
          </w:p>
        </w:tc>
      </w:tr>
      <w:tr w:rsidR="000C149F" w:rsidTr="000C149F">
        <w:trPr>
          <w:trHeight w:val="582"/>
          <w:jc w:val="center"/>
        </w:trPr>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类</w:t>
            </w:r>
          </w:p>
        </w:tc>
        <w:tc>
          <w:tcPr>
            <w:tcW w:w="555"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款</w:t>
            </w:r>
          </w:p>
        </w:tc>
        <w:tc>
          <w:tcPr>
            <w:tcW w:w="567" w:type="dxa"/>
            <w:shd w:val="clear" w:color="auto" w:fill="auto"/>
            <w:vAlign w:val="center"/>
          </w:tcPr>
          <w:p w:rsidR="002E78F0" w:rsidRPr="0059639F" w:rsidRDefault="00895052" w:rsidP="00AB3E60">
            <w:pPr>
              <w:jc w:val="center"/>
              <w:rPr>
                <w:rFonts w:ascii="宋体" w:hAnsi="宋体" w:cs="宋体"/>
                <w:b/>
                <w:color w:val="000000"/>
                <w:sz w:val="18"/>
                <w:szCs w:val="18"/>
              </w:rPr>
            </w:pPr>
            <w:r w:rsidRPr="0059639F">
              <w:rPr>
                <w:rFonts w:ascii="宋体" w:hAnsi="宋体" w:hint="eastAsia"/>
                <w:b/>
                <w:color w:val="000000"/>
                <w:sz w:val="18"/>
                <w:szCs w:val="18"/>
              </w:rPr>
              <w:t>项</w:t>
            </w:r>
          </w:p>
        </w:tc>
        <w:tc>
          <w:tcPr>
            <w:tcW w:w="1644"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5" w:type="dxa"/>
            <w:vMerge/>
            <w:vAlign w:val="center"/>
          </w:tcPr>
          <w:p w:rsidR="002E78F0" w:rsidRPr="0059639F" w:rsidRDefault="002E78F0">
            <w:pPr>
              <w:rPr>
                <w:rFonts w:ascii="宋体" w:hAnsi="宋体" w:cs="宋体"/>
                <w:color w:val="000000"/>
                <w:sz w:val="18"/>
                <w:szCs w:val="18"/>
              </w:rPr>
            </w:pPr>
          </w:p>
        </w:tc>
        <w:tc>
          <w:tcPr>
            <w:tcW w:w="986" w:type="dxa"/>
            <w:vMerge/>
            <w:vAlign w:val="center"/>
          </w:tcPr>
          <w:p w:rsidR="002E78F0" w:rsidRPr="0059639F" w:rsidRDefault="002E78F0">
            <w:pPr>
              <w:rPr>
                <w:rFonts w:ascii="宋体" w:hAnsi="宋体" w:cs="宋体"/>
                <w:color w:val="000000"/>
                <w:sz w:val="18"/>
                <w:szCs w:val="18"/>
              </w:rPr>
            </w:pPr>
          </w:p>
        </w:tc>
        <w:tc>
          <w:tcPr>
            <w:tcW w:w="619" w:type="dxa"/>
            <w:vMerge/>
            <w:vAlign w:val="center"/>
          </w:tcPr>
          <w:p w:rsidR="002E78F0" w:rsidRPr="0059639F" w:rsidRDefault="002E78F0">
            <w:pPr>
              <w:rPr>
                <w:rFonts w:ascii="宋体" w:hAnsi="宋体" w:cs="宋体"/>
                <w:color w:val="000000"/>
                <w:sz w:val="18"/>
                <w:szCs w:val="18"/>
              </w:rPr>
            </w:pPr>
          </w:p>
        </w:tc>
        <w:tc>
          <w:tcPr>
            <w:tcW w:w="738" w:type="dxa"/>
            <w:gridSpan w:val="2"/>
            <w:vMerge/>
            <w:vAlign w:val="center"/>
          </w:tcPr>
          <w:p w:rsidR="002E78F0" w:rsidRPr="0059639F" w:rsidRDefault="002E78F0">
            <w:pPr>
              <w:rPr>
                <w:rFonts w:ascii="宋体" w:hAnsi="宋体" w:cs="宋体"/>
                <w:color w:val="000000"/>
                <w:sz w:val="18"/>
                <w:szCs w:val="18"/>
              </w:rPr>
            </w:pPr>
          </w:p>
        </w:tc>
        <w:tc>
          <w:tcPr>
            <w:tcW w:w="598" w:type="dxa"/>
            <w:vMerge/>
            <w:vAlign w:val="center"/>
          </w:tcPr>
          <w:p w:rsidR="002E78F0" w:rsidRPr="0059639F" w:rsidRDefault="002E78F0">
            <w:pPr>
              <w:rPr>
                <w:rFonts w:ascii="宋体" w:hAnsi="宋体" w:cs="宋体"/>
                <w:color w:val="000000"/>
                <w:sz w:val="18"/>
                <w:szCs w:val="18"/>
              </w:rPr>
            </w:pPr>
          </w:p>
        </w:tc>
        <w:tc>
          <w:tcPr>
            <w:tcW w:w="654" w:type="dxa"/>
            <w:vMerge/>
            <w:vAlign w:val="center"/>
          </w:tcPr>
          <w:p w:rsidR="002E78F0" w:rsidRPr="0059639F" w:rsidRDefault="002E78F0">
            <w:pPr>
              <w:rPr>
                <w:rFonts w:ascii="宋体" w:hAnsi="宋体" w:cs="宋体"/>
                <w:color w:val="000000"/>
                <w:sz w:val="18"/>
                <w:szCs w:val="18"/>
              </w:rPr>
            </w:pPr>
          </w:p>
        </w:tc>
        <w:tc>
          <w:tcPr>
            <w:tcW w:w="715" w:type="dxa"/>
            <w:vMerge/>
            <w:vAlign w:val="center"/>
          </w:tcPr>
          <w:p w:rsidR="002E78F0" w:rsidRPr="0059639F" w:rsidRDefault="002E78F0">
            <w:pPr>
              <w:rPr>
                <w:rFonts w:ascii="宋体" w:hAnsi="宋体" w:cs="宋体"/>
                <w:color w:val="00000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社会保障和就业支出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51.35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51.35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行政事业单位养老支出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7.36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7.36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行政单位离退休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2.90</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2.90</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05</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机关事业单位基本养老保险缴费支出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4.46</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4.46</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16</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红十字事业</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43.99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43.99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208</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16</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行政运行</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43.99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43.99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卫生健康支出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4.52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4.52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行政事业单位医疗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4.52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4.52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行政单位医疗</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3.49</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3.49</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210</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11</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03</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公务员医疗补助</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1.03</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1.03</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住房保障支出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3.55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3.55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2E78F0" w:rsidP="0059639F">
            <w:pPr>
              <w:jc w:val="center"/>
              <w:rPr>
                <w:rFonts w:ascii="宋体" w:hAnsi="宋体" w:cs="宋体"/>
                <w:kern w:val="0"/>
                <w:sz w:val="18"/>
                <w:szCs w:val="18"/>
              </w:rPr>
            </w:pP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住房改革支出</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3.55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3.55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221</w:t>
            </w:r>
          </w:p>
        </w:tc>
        <w:tc>
          <w:tcPr>
            <w:tcW w:w="555"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02</w:t>
            </w:r>
          </w:p>
        </w:tc>
        <w:tc>
          <w:tcPr>
            <w:tcW w:w="567" w:type="dxa"/>
            <w:shd w:val="clear" w:color="auto" w:fill="auto"/>
            <w:vAlign w:val="center"/>
          </w:tcPr>
          <w:p w:rsidR="002E78F0" w:rsidRPr="0059639F" w:rsidRDefault="00895052" w:rsidP="0059639F">
            <w:pPr>
              <w:jc w:val="center"/>
              <w:rPr>
                <w:rFonts w:ascii="宋体" w:hAnsi="宋体" w:cs="宋体"/>
                <w:kern w:val="0"/>
                <w:sz w:val="18"/>
                <w:szCs w:val="18"/>
              </w:rPr>
            </w:pPr>
            <w:r w:rsidRPr="0059639F">
              <w:rPr>
                <w:rFonts w:ascii="宋体" w:hAnsi="宋体" w:cs="宋体" w:hint="eastAsia"/>
                <w:kern w:val="0"/>
                <w:sz w:val="18"/>
                <w:szCs w:val="18"/>
              </w:rPr>
              <w:t>01</w:t>
            </w:r>
          </w:p>
        </w:tc>
        <w:tc>
          <w:tcPr>
            <w:tcW w:w="1644" w:type="dxa"/>
            <w:shd w:val="clear" w:color="auto" w:fill="auto"/>
            <w:vAlign w:val="center"/>
          </w:tcPr>
          <w:p w:rsidR="002E78F0" w:rsidRPr="0059639F" w:rsidRDefault="00895052" w:rsidP="00E85199">
            <w:pPr>
              <w:jc w:val="left"/>
              <w:rPr>
                <w:rFonts w:ascii="宋体" w:hAnsi="宋体" w:cs="宋体"/>
                <w:kern w:val="0"/>
                <w:sz w:val="18"/>
                <w:szCs w:val="18"/>
              </w:rPr>
            </w:pPr>
            <w:r w:rsidRPr="0059639F">
              <w:rPr>
                <w:rFonts w:ascii="宋体" w:hAnsi="宋体" w:cs="宋体" w:hint="eastAsia"/>
                <w:kern w:val="0"/>
                <w:sz w:val="18"/>
                <w:szCs w:val="18"/>
              </w:rPr>
              <w:t>住房公积金</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3.55</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3.55</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r w:rsidR="000C149F" w:rsidTr="000C149F">
        <w:trPr>
          <w:trHeight w:val="397"/>
          <w:jc w:val="center"/>
        </w:trPr>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555" w:type="dxa"/>
            <w:shd w:val="clear" w:color="auto" w:fill="auto"/>
            <w:vAlign w:val="center"/>
          </w:tcPr>
          <w:p w:rsidR="002E78F0" w:rsidRPr="0059639F" w:rsidRDefault="002E78F0">
            <w:pPr>
              <w:jc w:val="left"/>
              <w:rPr>
                <w:rFonts w:ascii="宋体" w:hAnsi="宋体" w:cs="宋体"/>
                <w:kern w:val="0"/>
                <w:sz w:val="18"/>
                <w:szCs w:val="18"/>
              </w:rPr>
            </w:pPr>
          </w:p>
        </w:tc>
        <w:tc>
          <w:tcPr>
            <w:tcW w:w="567" w:type="dxa"/>
            <w:shd w:val="clear" w:color="auto" w:fill="auto"/>
            <w:vAlign w:val="center"/>
          </w:tcPr>
          <w:p w:rsidR="002E78F0" w:rsidRPr="0059639F" w:rsidRDefault="002E78F0">
            <w:pPr>
              <w:jc w:val="left"/>
              <w:rPr>
                <w:rFonts w:ascii="宋体" w:hAnsi="宋体" w:cs="宋体"/>
                <w:kern w:val="0"/>
                <w:sz w:val="18"/>
                <w:szCs w:val="18"/>
              </w:rPr>
            </w:pPr>
          </w:p>
        </w:tc>
        <w:tc>
          <w:tcPr>
            <w:tcW w:w="1644" w:type="dxa"/>
            <w:shd w:val="clear" w:color="auto" w:fill="auto"/>
            <w:vAlign w:val="center"/>
          </w:tcPr>
          <w:p w:rsidR="002E78F0" w:rsidRPr="0059639F" w:rsidRDefault="00895052">
            <w:pPr>
              <w:jc w:val="center"/>
              <w:rPr>
                <w:rFonts w:ascii="宋体" w:hAnsi="宋体" w:cs="宋体"/>
                <w:kern w:val="0"/>
                <w:sz w:val="18"/>
                <w:szCs w:val="18"/>
              </w:rPr>
            </w:pPr>
            <w:r w:rsidRPr="0059639F">
              <w:rPr>
                <w:rFonts w:ascii="宋体" w:hAnsi="宋体" w:cs="宋体" w:hint="eastAsia"/>
                <w:kern w:val="0"/>
                <w:sz w:val="18"/>
                <w:szCs w:val="18"/>
              </w:rPr>
              <w:t>合计</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59.42</w:t>
            </w:r>
          </w:p>
        </w:tc>
        <w:tc>
          <w:tcPr>
            <w:tcW w:w="985" w:type="dxa"/>
            <w:shd w:val="clear" w:color="000000" w:fill="FFFFFF"/>
            <w:noWrap/>
            <w:vAlign w:val="center"/>
          </w:tcPr>
          <w:p w:rsidR="002E78F0" w:rsidRPr="0059639F" w:rsidRDefault="00895052" w:rsidP="0059639F">
            <w:pPr>
              <w:jc w:val="right"/>
              <w:rPr>
                <w:rFonts w:ascii="宋体" w:hAnsi="宋体" w:cs="宋体"/>
                <w:kern w:val="0"/>
                <w:sz w:val="18"/>
                <w:szCs w:val="18"/>
              </w:rPr>
            </w:pPr>
            <w:r w:rsidRPr="0059639F">
              <w:rPr>
                <w:rFonts w:ascii="宋体" w:hAnsi="宋体" w:cs="宋体" w:hint="eastAsia"/>
                <w:kern w:val="0"/>
                <w:sz w:val="18"/>
                <w:szCs w:val="18"/>
              </w:rPr>
              <w:t>59.42</w:t>
            </w:r>
          </w:p>
        </w:tc>
        <w:tc>
          <w:tcPr>
            <w:tcW w:w="986"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19"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38" w:type="dxa"/>
            <w:gridSpan w:val="2"/>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598"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654" w:type="dxa"/>
            <w:shd w:val="clear" w:color="000000" w:fill="FFFFFF"/>
            <w:noWrap/>
            <w:vAlign w:val="center"/>
          </w:tcPr>
          <w:p w:rsidR="002E78F0" w:rsidRPr="0059639F" w:rsidRDefault="002E78F0" w:rsidP="0059639F">
            <w:pPr>
              <w:jc w:val="right"/>
              <w:rPr>
                <w:rFonts w:ascii="宋体" w:hAnsi="宋体" w:cs="宋体"/>
                <w:kern w:val="0"/>
                <w:sz w:val="18"/>
                <w:szCs w:val="18"/>
              </w:rPr>
            </w:pPr>
          </w:p>
        </w:tc>
        <w:tc>
          <w:tcPr>
            <w:tcW w:w="715" w:type="dxa"/>
            <w:shd w:val="clear" w:color="000000" w:fill="FFFFFF"/>
            <w:noWrap/>
            <w:vAlign w:val="center"/>
          </w:tcPr>
          <w:p w:rsidR="002E78F0" w:rsidRPr="0059639F" w:rsidRDefault="002E78F0" w:rsidP="0059639F">
            <w:pPr>
              <w:jc w:val="right"/>
              <w:rPr>
                <w:rFonts w:ascii="宋体" w:hAnsi="宋体" w:cs="宋体"/>
                <w:kern w:val="0"/>
                <w:sz w:val="18"/>
                <w:szCs w:val="18"/>
              </w:rPr>
            </w:pPr>
          </w:p>
        </w:tc>
      </w:tr>
    </w:tbl>
    <w:p w:rsidR="000A4CF9" w:rsidRPr="007C17A0" w:rsidRDefault="000A4CF9">
      <w:pPr>
        <w:widowControl/>
        <w:jc w:val="left"/>
        <w:rPr>
          <w:rFonts w:ascii="仿宋_GB2312" w:eastAsia="仿宋_GB2312" w:hAnsi="宋体"/>
          <w:b/>
          <w:kern w:val="0"/>
          <w:sz w:val="2"/>
          <w:szCs w:val="2"/>
        </w:rPr>
      </w:pPr>
      <w:r w:rsidRPr="007C17A0">
        <w:rPr>
          <w:rFonts w:ascii="仿宋_GB2312" w:eastAsia="仿宋_GB2312" w:hAnsi="宋体"/>
          <w:b/>
          <w:kern w:val="0"/>
          <w:sz w:val="2"/>
          <w:szCs w:val="2"/>
        </w:rPr>
        <w:br w:type="page"/>
      </w:r>
    </w:p>
    <w:p w:rsidR="006B32BE" w:rsidRPr="009A76A0" w:rsidRDefault="006B32BE" w:rsidP="00E4589A">
      <w:pPr>
        <w:widowControl/>
        <w:spacing w:beforeLines="50" w:before="156"/>
        <w:outlineLvl w:val="1"/>
        <w:rPr>
          <w:rFonts w:ascii="宋体" w:hAnsi="宋体"/>
          <w:b/>
          <w:kern w:val="0"/>
          <w:sz w:val="18"/>
          <w:szCs w:val="18"/>
        </w:rPr>
      </w:pPr>
      <w:r w:rsidRPr="009A76A0">
        <w:rPr>
          <w:rFonts w:ascii="宋体" w:hAnsi="宋体" w:hint="eastAsia"/>
          <w:b/>
          <w:kern w:val="0"/>
          <w:sz w:val="18"/>
          <w:szCs w:val="18"/>
        </w:rPr>
        <w:t>表</w:t>
      </w:r>
      <w:r w:rsidR="00E85199">
        <w:rPr>
          <w:rFonts w:ascii="宋体" w:hAnsi="宋体" w:hint="eastAsia"/>
          <w:b/>
          <w:kern w:val="0"/>
          <w:sz w:val="18"/>
          <w:szCs w:val="18"/>
        </w:rPr>
        <w:t>三</w:t>
      </w:r>
    </w:p>
    <w:p w:rsidR="006B32BE" w:rsidRPr="009A76A0" w:rsidRDefault="008645A0" w:rsidP="006B32B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部门</w:t>
      </w:r>
      <w:r w:rsidR="006B32BE" w:rsidRPr="009A76A0">
        <w:rPr>
          <w:rFonts w:ascii="仿宋_GB2312" w:eastAsia="仿宋_GB2312" w:hAnsi="宋体" w:hint="eastAsia"/>
          <w:b/>
          <w:kern w:val="0"/>
          <w:sz w:val="28"/>
          <w:szCs w:val="28"/>
        </w:rPr>
        <w:t>支出总体情况表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3544"/>
        <w:gridCol w:w="1418"/>
        <w:gridCol w:w="1417"/>
        <w:gridCol w:w="262"/>
        <w:gridCol w:w="1297"/>
      </w:tblGrid>
      <w:tr w:rsidR="002D3645" w:rsidRPr="00410138" w:rsidTr="002D3645">
        <w:trPr>
          <w:trHeight w:val="170"/>
        </w:trPr>
        <w:tc>
          <w:tcPr>
            <w:tcW w:w="8342" w:type="dxa"/>
            <w:gridSpan w:val="7"/>
            <w:tcBorders>
              <w:top w:val="nil"/>
              <w:left w:val="nil"/>
              <w:bottom w:val="single" w:sz="4" w:space="0" w:color="auto"/>
              <w:right w:val="nil"/>
            </w:tcBorders>
            <w:shd w:val="clear" w:color="auto" w:fill="auto"/>
            <w:vAlign w:val="center"/>
          </w:tcPr>
          <w:p w:rsidR="002D3645" w:rsidRPr="00410138" w:rsidRDefault="002D3645" w:rsidP="002D3645">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编制部门：新疆维吾尔自治区喀什地区喀什地区伽师县红十字会</w:t>
            </w:r>
          </w:p>
        </w:tc>
        <w:tc>
          <w:tcPr>
            <w:tcW w:w="1297" w:type="dxa"/>
            <w:tcBorders>
              <w:top w:val="nil"/>
              <w:left w:val="nil"/>
              <w:bottom w:val="single" w:sz="4" w:space="0" w:color="auto"/>
              <w:right w:val="nil"/>
            </w:tcBorders>
            <w:shd w:val="clear" w:color="auto" w:fill="auto"/>
            <w:vAlign w:val="center"/>
          </w:tcPr>
          <w:p w:rsidR="002D3645" w:rsidRPr="00410138" w:rsidRDefault="002D3645"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32BE" w:rsidTr="002D3645">
        <w:trPr>
          <w:trHeight w:val="340"/>
        </w:trPr>
        <w:tc>
          <w:tcPr>
            <w:tcW w:w="5245"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w:t>
            </w:r>
          </w:p>
        </w:tc>
        <w:tc>
          <w:tcPr>
            <w:tcW w:w="4394" w:type="dxa"/>
            <w:gridSpan w:val="4"/>
            <w:tcBorders>
              <w:top w:val="single" w:sz="4" w:space="0" w:color="auto"/>
            </w:tcBorders>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支出预算</w:t>
            </w:r>
          </w:p>
        </w:tc>
      </w:tr>
      <w:tr w:rsidR="006B32BE" w:rsidTr="00521A68">
        <w:trPr>
          <w:trHeight w:val="507"/>
        </w:trPr>
        <w:tc>
          <w:tcPr>
            <w:tcW w:w="1588" w:type="dxa"/>
            <w:gridSpan w:val="3"/>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科目编码</w:t>
            </w:r>
          </w:p>
        </w:tc>
        <w:tc>
          <w:tcPr>
            <w:tcW w:w="3544"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功能分类</w:t>
            </w:r>
          </w:p>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科目名称</w:t>
            </w:r>
          </w:p>
        </w:tc>
        <w:tc>
          <w:tcPr>
            <w:tcW w:w="1418"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合计</w:t>
            </w:r>
          </w:p>
        </w:tc>
        <w:tc>
          <w:tcPr>
            <w:tcW w:w="1417" w:type="dxa"/>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基本支出</w:t>
            </w:r>
          </w:p>
        </w:tc>
        <w:tc>
          <w:tcPr>
            <w:tcW w:w="1559" w:type="dxa"/>
            <w:gridSpan w:val="2"/>
            <w:vMerge w:val="restart"/>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项目支出</w:t>
            </w: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类</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款</w:t>
            </w: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cs="宋体" w:hint="eastAsia"/>
                <w:b/>
                <w:bCs/>
                <w:color w:val="000000"/>
                <w:kern w:val="0"/>
                <w:sz w:val="18"/>
                <w:szCs w:val="18"/>
              </w:rPr>
              <w:t>项</w:t>
            </w:r>
          </w:p>
        </w:tc>
        <w:tc>
          <w:tcPr>
            <w:tcW w:w="3544"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8"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417" w:type="dxa"/>
            <w:vMerge/>
            <w:vAlign w:val="center"/>
          </w:tcPr>
          <w:p w:rsidR="006B32BE" w:rsidRPr="0059639F" w:rsidRDefault="006B32BE" w:rsidP="001F125B">
            <w:pPr>
              <w:widowControl/>
              <w:jc w:val="left"/>
              <w:rPr>
                <w:rFonts w:ascii="宋体" w:hAnsi="宋体" w:cs="宋体"/>
                <w:b/>
                <w:bCs/>
                <w:color w:val="000000"/>
                <w:kern w:val="0"/>
                <w:sz w:val="18"/>
                <w:szCs w:val="18"/>
              </w:rPr>
            </w:pPr>
          </w:p>
        </w:tc>
        <w:tc>
          <w:tcPr>
            <w:tcW w:w="1559" w:type="dxa"/>
            <w:gridSpan w:val="2"/>
            <w:vMerge/>
            <w:vAlign w:val="center"/>
          </w:tcPr>
          <w:p w:rsidR="006B32BE" w:rsidRPr="0059639F" w:rsidRDefault="006B32BE" w:rsidP="001F125B">
            <w:pPr>
              <w:widowControl/>
              <w:jc w:val="left"/>
              <w:rPr>
                <w:rFonts w:ascii="宋体" w:hAnsi="宋体" w:cs="宋体"/>
                <w:b/>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社会保障和就业支出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51.35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51.35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行政事业单位养老支出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7.36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7.36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行政单位离退休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2.90</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2.90</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05</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机关事业单位基本养老保险缴费支出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4.46</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4.46</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16</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红十字事业</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43.99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43.99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208</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16</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行政运行</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43.99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43.99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卫生健康支出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4.52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4.52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行政事业单位医疗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4.52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4.52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行政单位医疗</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3.49</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3.49</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210</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11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03</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公务员医疗补助</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1.03</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1.03</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住房保障支出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3.55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3.55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住房改革支出</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3.55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3.55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221</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02</w:t>
            </w:r>
          </w:p>
        </w:tc>
        <w:tc>
          <w:tcPr>
            <w:tcW w:w="567" w:type="dxa"/>
            <w:shd w:val="clear" w:color="auto" w:fill="auto"/>
            <w:vAlign w:val="center"/>
          </w:tcPr>
          <w:p w:rsidR="006B32BE" w:rsidRPr="0059639F" w:rsidRDefault="006B32BE" w:rsidP="0059639F">
            <w:pPr>
              <w:widowControl/>
              <w:jc w:val="center"/>
              <w:rPr>
                <w:rFonts w:ascii="宋体" w:hAnsi="宋体" w:cs="宋体"/>
                <w:bCs/>
                <w:color w:val="000000"/>
                <w:kern w:val="0"/>
                <w:sz w:val="18"/>
                <w:szCs w:val="18"/>
              </w:rPr>
            </w:pPr>
            <w:r w:rsidRPr="0059639F">
              <w:rPr>
                <w:rFonts w:ascii="宋体" w:hAnsi="宋体" w:cs="宋体" w:hint="eastAsia"/>
                <w:bCs/>
                <w:color w:val="000000"/>
                <w:kern w:val="0"/>
                <w:sz w:val="18"/>
                <w:szCs w:val="18"/>
              </w:rPr>
              <w:t>01</w:t>
            </w:r>
          </w:p>
        </w:tc>
        <w:tc>
          <w:tcPr>
            <w:tcW w:w="3544" w:type="dxa"/>
            <w:shd w:val="clear" w:color="auto" w:fill="auto"/>
            <w:vAlign w:val="center"/>
          </w:tcPr>
          <w:p w:rsidR="006B32BE" w:rsidRPr="0059639F" w:rsidRDefault="006B32BE" w:rsidP="001F125B">
            <w:pPr>
              <w:widowControl/>
              <w:jc w:val="left"/>
              <w:rPr>
                <w:rFonts w:ascii="宋体" w:hAnsi="宋体" w:cs="宋体"/>
                <w:bCs/>
                <w:color w:val="000000"/>
                <w:kern w:val="0"/>
                <w:sz w:val="18"/>
                <w:szCs w:val="18"/>
              </w:rPr>
            </w:pPr>
            <w:r w:rsidRPr="0059639F">
              <w:rPr>
                <w:rFonts w:ascii="宋体" w:hAnsi="宋体" w:cs="宋体" w:hint="eastAsia"/>
                <w:bCs/>
                <w:color w:val="000000"/>
                <w:kern w:val="0"/>
                <w:sz w:val="18"/>
                <w:szCs w:val="18"/>
              </w:rPr>
              <w:t>住房公积金</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3.55</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3.55</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r w:rsidR="006B32BE" w:rsidTr="001A227F">
        <w:trPr>
          <w:trHeight w:val="403"/>
        </w:trPr>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567"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p>
        </w:tc>
        <w:tc>
          <w:tcPr>
            <w:tcW w:w="3544" w:type="dxa"/>
            <w:shd w:val="clear" w:color="auto" w:fill="auto"/>
            <w:vAlign w:val="center"/>
          </w:tcPr>
          <w:p w:rsidR="006B32BE" w:rsidRPr="0059639F" w:rsidRDefault="006B32BE" w:rsidP="001F125B">
            <w:pPr>
              <w:widowControl/>
              <w:jc w:val="center"/>
              <w:rPr>
                <w:rFonts w:ascii="宋体" w:hAnsi="宋体" w:cs="宋体"/>
                <w:b/>
                <w:bCs/>
                <w:color w:val="000000"/>
                <w:kern w:val="0"/>
                <w:sz w:val="18"/>
                <w:szCs w:val="18"/>
              </w:rPr>
            </w:pPr>
            <w:r w:rsidRPr="0059639F">
              <w:rPr>
                <w:rFonts w:ascii="宋体" w:hAnsi="宋体" w:hint="eastAsia"/>
                <w:color w:val="000000"/>
                <w:sz w:val="18"/>
                <w:szCs w:val="18"/>
              </w:rPr>
              <w:t>合计</w:t>
            </w:r>
          </w:p>
        </w:tc>
        <w:tc>
          <w:tcPr>
            <w:tcW w:w="1418"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59.42</w:t>
            </w:r>
          </w:p>
        </w:tc>
        <w:tc>
          <w:tcPr>
            <w:tcW w:w="1417" w:type="dxa"/>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r w:rsidRPr="0059639F">
              <w:rPr>
                <w:rFonts w:ascii="宋体" w:hAnsi="宋体" w:cs="宋体" w:hint="eastAsia"/>
                <w:bCs/>
                <w:color w:val="000000"/>
                <w:kern w:val="0"/>
                <w:sz w:val="18"/>
                <w:szCs w:val="18"/>
              </w:rPr>
              <w:t>59.42</w:t>
            </w:r>
          </w:p>
        </w:tc>
        <w:tc>
          <w:tcPr>
            <w:tcW w:w="1559" w:type="dxa"/>
            <w:gridSpan w:val="2"/>
            <w:shd w:val="clear" w:color="auto" w:fill="auto"/>
            <w:vAlign w:val="center"/>
          </w:tcPr>
          <w:p w:rsidR="006B32BE" w:rsidRPr="0059639F" w:rsidRDefault="006B32BE" w:rsidP="001F125B">
            <w:pPr>
              <w:widowControl/>
              <w:jc w:val="right"/>
              <w:rPr>
                <w:rFonts w:ascii="宋体" w:hAnsi="宋体" w:cs="宋体"/>
                <w:bCs/>
                <w:color w:val="000000"/>
                <w:kern w:val="0"/>
                <w:sz w:val="18"/>
                <w:szCs w:val="18"/>
              </w:rPr>
            </w:pPr>
          </w:p>
        </w:tc>
      </w:tr>
    </w:tbl>
    <w:p w:rsidR="00E2371C" w:rsidRDefault="00895052" w:rsidP="00E4589A">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00E2371C" w:rsidRPr="009A76A0">
        <w:rPr>
          <w:rFonts w:ascii="宋体" w:hAnsi="宋体" w:hint="eastAsia"/>
          <w:b/>
          <w:kern w:val="0"/>
          <w:sz w:val="18"/>
          <w:szCs w:val="18"/>
        </w:rPr>
        <w:t>表</w:t>
      </w:r>
      <w:r w:rsidR="004F77FA">
        <w:rPr>
          <w:rFonts w:ascii="宋体" w:hAnsi="宋体" w:hint="eastAsia"/>
          <w:b/>
          <w:kern w:val="0"/>
          <w:sz w:val="18"/>
          <w:szCs w:val="18"/>
        </w:rPr>
        <w:t>四</w:t>
      </w:r>
    </w:p>
    <w:p w:rsidR="00E2371C" w:rsidRPr="009A76A0" w:rsidRDefault="00E2371C" w:rsidP="009A76A0">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财政拨款收支预算总体情况表</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276"/>
        <w:gridCol w:w="2410"/>
        <w:gridCol w:w="1134"/>
        <w:gridCol w:w="992"/>
        <w:gridCol w:w="751"/>
        <w:gridCol w:w="241"/>
        <w:gridCol w:w="950"/>
      </w:tblGrid>
      <w:tr w:rsidR="00344E41" w:rsidRPr="00410138" w:rsidTr="004F77FA">
        <w:trPr>
          <w:trHeight w:val="170"/>
          <w:jc w:val="center"/>
        </w:trPr>
        <w:tc>
          <w:tcPr>
            <w:tcW w:w="8365" w:type="dxa"/>
            <w:gridSpan w:val="6"/>
            <w:tcBorders>
              <w:top w:val="nil"/>
              <w:left w:val="nil"/>
              <w:bottom w:val="single" w:sz="4" w:space="0" w:color="auto"/>
              <w:right w:val="nil"/>
            </w:tcBorders>
            <w:shd w:val="clear" w:color="auto" w:fill="auto"/>
            <w:noWrap/>
            <w:vAlign w:val="bottom"/>
          </w:tcPr>
          <w:p w:rsidR="00344E41" w:rsidRPr="00410138" w:rsidRDefault="00344E41" w:rsidP="00344E41">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编制部门：新疆维吾尔自治区喀什地区喀什地区伽师县红十字会</w:t>
            </w:r>
          </w:p>
        </w:tc>
        <w:tc>
          <w:tcPr>
            <w:tcW w:w="1191" w:type="dxa"/>
            <w:gridSpan w:val="2"/>
            <w:tcBorders>
              <w:top w:val="nil"/>
              <w:left w:val="nil"/>
              <w:bottom w:val="single" w:sz="4" w:space="0" w:color="auto"/>
              <w:right w:val="nil"/>
            </w:tcBorders>
            <w:shd w:val="clear" w:color="auto" w:fill="auto"/>
            <w:vAlign w:val="bottom"/>
          </w:tcPr>
          <w:p w:rsidR="00344E41" w:rsidRPr="00410138" w:rsidRDefault="00344E41" w:rsidP="00736A81">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E2371C" w:rsidTr="00521A68">
        <w:trPr>
          <w:trHeight w:val="434"/>
          <w:jc w:val="center"/>
        </w:trPr>
        <w:tc>
          <w:tcPr>
            <w:tcW w:w="3078" w:type="dxa"/>
            <w:gridSpan w:val="2"/>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财政拨款收入</w:t>
            </w:r>
          </w:p>
        </w:tc>
        <w:tc>
          <w:tcPr>
            <w:tcW w:w="6478" w:type="dxa"/>
            <w:gridSpan w:val="6"/>
            <w:tcBorders>
              <w:top w:val="single" w:sz="4" w:space="0" w:color="auto"/>
            </w:tcBorders>
            <w:shd w:val="clear" w:color="auto" w:fill="auto"/>
            <w:noWrap/>
            <w:vAlign w:val="center"/>
          </w:tcPr>
          <w:p w:rsidR="00E2371C" w:rsidRPr="00C64809" w:rsidRDefault="00E2371C" w:rsidP="001F125B">
            <w:pPr>
              <w:widowControl/>
              <w:jc w:val="center"/>
              <w:rPr>
                <w:rFonts w:ascii="宋体" w:hAnsi="宋体" w:cs="宋体"/>
                <w:b/>
                <w:bCs/>
                <w:kern w:val="0"/>
                <w:sz w:val="18"/>
                <w:szCs w:val="18"/>
              </w:rPr>
            </w:pPr>
            <w:r w:rsidRPr="00C64809">
              <w:rPr>
                <w:rFonts w:ascii="宋体" w:hAnsi="宋体" w:cs="宋体" w:hint="eastAsia"/>
                <w:b/>
                <w:bCs/>
                <w:kern w:val="0"/>
                <w:sz w:val="18"/>
                <w:szCs w:val="18"/>
              </w:rPr>
              <w:t>财政拨款支出</w:t>
            </w:r>
          </w:p>
        </w:tc>
      </w:tr>
      <w:tr w:rsidR="00F3627D" w:rsidTr="00521A68">
        <w:trPr>
          <w:trHeight w:val="757"/>
          <w:jc w:val="center"/>
        </w:trPr>
        <w:tc>
          <w:tcPr>
            <w:tcW w:w="180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项 目</w:t>
            </w:r>
          </w:p>
        </w:tc>
        <w:tc>
          <w:tcPr>
            <w:tcW w:w="1276"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241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功 能 分 类</w:t>
            </w:r>
          </w:p>
        </w:tc>
        <w:tc>
          <w:tcPr>
            <w:tcW w:w="1134"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合计</w:t>
            </w:r>
          </w:p>
        </w:tc>
        <w:tc>
          <w:tcPr>
            <w:tcW w:w="992"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一般公共预算</w:t>
            </w:r>
          </w:p>
        </w:tc>
        <w:tc>
          <w:tcPr>
            <w:tcW w:w="992" w:type="dxa"/>
            <w:gridSpan w:val="2"/>
            <w:shd w:val="clear" w:color="auto" w:fill="auto"/>
            <w:vAlign w:val="center"/>
          </w:tcPr>
          <w:p w:rsidR="00736A81" w:rsidRPr="00C64809" w:rsidRDefault="00E2371C" w:rsidP="00736A81">
            <w:pPr>
              <w:widowControl/>
              <w:jc w:val="center"/>
              <w:rPr>
                <w:rFonts w:ascii="宋体" w:hAnsi="宋体" w:cs="宋体"/>
                <w:b/>
                <w:kern w:val="0"/>
                <w:sz w:val="18"/>
                <w:szCs w:val="18"/>
              </w:rPr>
            </w:pPr>
            <w:r w:rsidRPr="00C64809">
              <w:rPr>
                <w:rFonts w:ascii="宋体" w:hAnsi="宋体" w:cs="宋体" w:hint="eastAsia"/>
                <w:b/>
                <w:kern w:val="0"/>
                <w:sz w:val="18"/>
                <w:szCs w:val="18"/>
              </w:rPr>
              <w:t>政府性基金预算</w:t>
            </w:r>
          </w:p>
        </w:tc>
        <w:tc>
          <w:tcPr>
            <w:tcW w:w="950" w:type="dxa"/>
            <w:shd w:val="clear" w:color="auto" w:fill="auto"/>
            <w:vAlign w:val="center"/>
          </w:tcPr>
          <w:p w:rsidR="00E2371C" w:rsidRPr="00C64809" w:rsidRDefault="00E2371C" w:rsidP="001F125B">
            <w:pPr>
              <w:widowControl/>
              <w:jc w:val="center"/>
              <w:rPr>
                <w:rFonts w:ascii="宋体" w:hAnsi="宋体" w:cs="宋体"/>
                <w:b/>
                <w:kern w:val="0"/>
                <w:sz w:val="18"/>
                <w:szCs w:val="18"/>
              </w:rPr>
            </w:pPr>
            <w:r w:rsidRPr="00C64809">
              <w:rPr>
                <w:rFonts w:ascii="宋体" w:hAnsi="宋体" w:cs="宋体" w:hint="eastAsia"/>
                <w:b/>
                <w:kern w:val="0"/>
                <w:sz w:val="18"/>
                <w:szCs w:val="18"/>
              </w:rPr>
              <w:t>国有资本经营预算</w:t>
            </w: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财政拨款（补助）</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59.42</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一般公共服务支出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一般公共预算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59.42</w:t>
            </w: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外交支出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政府性基金预算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国有资本经营预算</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公共安全支出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教育支出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科学技术支出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文化旅游体育与传媒支出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208</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社会保障和就业支出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51.35</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51.35</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209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社会保险基金支出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卫生健康支出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4.52</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4.52</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节能环保支出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城乡社区支出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农林水支出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交通运输支出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215</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资源勘探信息等支出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216</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商业服务业等支出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金融支出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219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援助其他地区支出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自然资源海洋气象等支出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住房保障支出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3.55</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kern w:val="0"/>
                <w:sz w:val="18"/>
                <w:szCs w:val="18"/>
              </w:rPr>
              <w:t>3.55</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粮油物资储备支出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国有资本经营预算支出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灾害防治及应急管理支出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227</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预备费</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229</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其他支出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230</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转移性支出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231</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232</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债务付息支出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233</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债务发行费用支出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1F125B">
            <w:pPr>
              <w:widowControl/>
              <w:jc w:val="left"/>
              <w:rPr>
                <w:rFonts w:ascii="宋体" w:hAnsi="宋体" w:cs="宋体"/>
                <w:kern w:val="0"/>
                <w:sz w:val="18"/>
                <w:szCs w:val="18"/>
              </w:rPr>
            </w:pP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p>
        </w:tc>
        <w:tc>
          <w:tcPr>
            <w:tcW w:w="2410" w:type="dxa"/>
            <w:shd w:val="clear" w:color="auto" w:fill="auto"/>
            <w:noWrap/>
            <w:vAlign w:val="center"/>
          </w:tcPr>
          <w:p w:rsidR="00E2371C" w:rsidRPr="00C64809" w:rsidRDefault="00E2371C" w:rsidP="001F125B">
            <w:pPr>
              <w:widowControl/>
              <w:jc w:val="left"/>
              <w:rPr>
                <w:rFonts w:ascii="宋体" w:hAnsi="宋体" w:cs="宋体"/>
                <w:kern w:val="0"/>
                <w:sz w:val="18"/>
                <w:szCs w:val="18"/>
              </w:rPr>
            </w:pPr>
            <w:r w:rsidRPr="00C64809">
              <w:rPr>
                <w:rFonts w:ascii="宋体" w:hAnsi="宋体" w:cs="宋体" w:hint="eastAsia"/>
                <w:kern w:val="0"/>
                <w:sz w:val="18"/>
                <w:szCs w:val="18"/>
              </w:rPr>
              <w:t>234</w:t>
            </w:r>
            <w:r w:rsidR="00C64809" w:rsidRPr="00C64809">
              <w:rPr>
                <w:rFonts w:ascii="宋体" w:hAnsi="宋体" w:cs="宋体" w:hint="eastAsia"/>
                <w:kern w:val="0"/>
                <w:sz w:val="18"/>
                <w:szCs w:val="18"/>
              </w:rPr>
              <w:t xml:space="preserve"> </w:t>
            </w:r>
            <w:r w:rsidRPr="00C64809">
              <w:rPr>
                <w:rFonts w:ascii="宋体" w:hAnsi="宋体" w:cs="宋体"/>
                <w:kern w:val="0"/>
                <w:sz w:val="18"/>
                <w:szCs w:val="18"/>
              </w:rPr>
              <w:t>抗疫特别国债还本支出</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r w:rsidR="00F3627D" w:rsidTr="00521A68">
        <w:trPr>
          <w:trHeight w:hRule="exact" w:val="312"/>
          <w:jc w:val="center"/>
        </w:trPr>
        <w:tc>
          <w:tcPr>
            <w:tcW w:w="1802"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收 入 总 计</w:t>
            </w:r>
          </w:p>
        </w:tc>
        <w:tc>
          <w:tcPr>
            <w:tcW w:w="1276" w:type="dxa"/>
            <w:shd w:val="clear" w:color="auto" w:fill="auto"/>
            <w:vAlign w:val="center"/>
          </w:tcPr>
          <w:p w:rsidR="00E2371C" w:rsidRPr="00C64809" w:rsidRDefault="00E2371C" w:rsidP="001F125B">
            <w:pPr>
              <w:widowControl/>
              <w:jc w:val="right"/>
              <w:rPr>
                <w:rFonts w:ascii="宋体" w:hAnsi="宋体" w:cs="宋体"/>
                <w:color w:val="000000"/>
                <w:kern w:val="0"/>
                <w:sz w:val="18"/>
                <w:szCs w:val="18"/>
              </w:rPr>
            </w:pPr>
            <w:r w:rsidRPr="00C64809">
              <w:rPr>
                <w:rFonts w:ascii="宋体" w:hAnsi="宋体" w:cs="宋体" w:hint="eastAsia"/>
                <w:color w:val="000000"/>
                <w:kern w:val="0"/>
                <w:sz w:val="18"/>
                <w:szCs w:val="18"/>
              </w:rPr>
              <w:t>59.42</w:t>
            </w:r>
          </w:p>
        </w:tc>
        <w:tc>
          <w:tcPr>
            <w:tcW w:w="2410" w:type="dxa"/>
            <w:shd w:val="clear" w:color="auto" w:fill="auto"/>
            <w:noWrap/>
            <w:vAlign w:val="center"/>
          </w:tcPr>
          <w:p w:rsidR="00E2371C" w:rsidRPr="00C64809" w:rsidRDefault="00E2371C" w:rsidP="00C64809">
            <w:pPr>
              <w:widowControl/>
              <w:jc w:val="center"/>
              <w:rPr>
                <w:rFonts w:ascii="宋体" w:hAnsi="宋体" w:cs="宋体"/>
                <w:kern w:val="0"/>
                <w:sz w:val="18"/>
                <w:szCs w:val="18"/>
              </w:rPr>
            </w:pPr>
            <w:r w:rsidRPr="00C64809">
              <w:rPr>
                <w:rFonts w:ascii="宋体" w:hAnsi="宋体" w:cs="宋体" w:hint="eastAsia"/>
                <w:kern w:val="0"/>
                <w:sz w:val="18"/>
                <w:szCs w:val="18"/>
              </w:rPr>
              <w:t>支 出 总 计</w:t>
            </w:r>
          </w:p>
        </w:tc>
        <w:tc>
          <w:tcPr>
            <w:tcW w:w="1134"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59.42</w:t>
            </w:r>
          </w:p>
        </w:tc>
        <w:tc>
          <w:tcPr>
            <w:tcW w:w="992" w:type="dxa"/>
            <w:shd w:val="clear" w:color="auto" w:fill="auto"/>
            <w:vAlign w:val="center"/>
          </w:tcPr>
          <w:p w:rsidR="00E2371C" w:rsidRPr="00C64809" w:rsidRDefault="00E2371C" w:rsidP="001F125B">
            <w:pPr>
              <w:widowControl/>
              <w:jc w:val="right"/>
              <w:rPr>
                <w:rFonts w:ascii="宋体" w:hAnsi="宋体" w:cs="宋体"/>
                <w:kern w:val="0"/>
                <w:sz w:val="18"/>
                <w:szCs w:val="18"/>
              </w:rPr>
            </w:pPr>
            <w:r w:rsidRPr="00C64809">
              <w:rPr>
                <w:rFonts w:ascii="宋体" w:hAnsi="宋体" w:cs="宋体" w:hint="eastAsia"/>
                <w:color w:val="000000"/>
                <w:kern w:val="0"/>
                <w:sz w:val="18"/>
                <w:szCs w:val="18"/>
              </w:rPr>
              <w:t>59.42</w:t>
            </w:r>
          </w:p>
        </w:tc>
        <w:tc>
          <w:tcPr>
            <w:tcW w:w="992" w:type="dxa"/>
            <w:gridSpan w:val="2"/>
            <w:shd w:val="clear" w:color="auto" w:fill="auto"/>
            <w:vAlign w:val="center"/>
          </w:tcPr>
          <w:p w:rsidR="00E2371C" w:rsidRPr="00C64809" w:rsidRDefault="00E2371C" w:rsidP="001F125B">
            <w:pPr>
              <w:widowControl/>
              <w:jc w:val="right"/>
              <w:rPr>
                <w:rFonts w:ascii="宋体" w:hAnsi="宋体" w:cs="宋体"/>
                <w:kern w:val="0"/>
                <w:sz w:val="18"/>
                <w:szCs w:val="18"/>
              </w:rPr>
            </w:pPr>
          </w:p>
        </w:tc>
        <w:tc>
          <w:tcPr>
            <w:tcW w:w="950" w:type="dxa"/>
            <w:shd w:val="clear" w:color="auto" w:fill="auto"/>
            <w:vAlign w:val="center"/>
          </w:tcPr>
          <w:p w:rsidR="00E2371C" w:rsidRPr="00C64809" w:rsidRDefault="00E2371C" w:rsidP="001F125B">
            <w:pPr>
              <w:widowControl/>
              <w:jc w:val="right"/>
              <w:rPr>
                <w:rFonts w:ascii="宋体" w:hAnsi="宋体" w:cs="宋体"/>
                <w:kern w:val="0"/>
                <w:sz w:val="18"/>
                <w:szCs w:val="18"/>
              </w:rPr>
            </w:pPr>
          </w:p>
        </w:tc>
      </w:tr>
    </w:tbl>
    <w:p w:rsidR="002E78F0" w:rsidRPr="007C17A0" w:rsidRDefault="00895052" w:rsidP="00E4589A">
      <w:pPr>
        <w:widowControl/>
        <w:spacing w:beforeLines="50" w:before="156"/>
        <w:outlineLvl w:val="1"/>
        <w:rPr>
          <w:rFonts w:ascii="仿宋_GB2312" w:eastAsia="仿宋_GB2312" w:hAnsi="宋体"/>
          <w:b/>
          <w:kern w:val="0"/>
          <w:sz w:val="2"/>
          <w:szCs w:val="2"/>
        </w:rPr>
      </w:pPr>
      <w:r w:rsidRPr="007C17A0">
        <w:rPr>
          <w:rFonts w:ascii="微软雅黑" w:eastAsia="微软雅黑" w:hAnsi="Calibri"/>
          <w:b/>
          <w:bCs/>
          <w:kern w:val="44"/>
          <w:sz w:val="2"/>
          <w:szCs w:val="2"/>
        </w:rPr>
        <w:br w:type="page"/>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709"/>
        <w:gridCol w:w="790"/>
        <w:gridCol w:w="2694"/>
        <w:gridCol w:w="1559"/>
        <w:gridCol w:w="1417"/>
        <w:gridCol w:w="483"/>
        <w:gridCol w:w="1063"/>
      </w:tblGrid>
      <w:tr w:rsidR="006B7481" w:rsidTr="004F77FA">
        <w:trPr>
          <w:trHeight w:val="604"/>
          <w:jc w:val="center"/>
        </w:trPr>
        <w:tc>
          <w:tcPr>
            <w:tcW w:w="9551" w:type="dxa"/>
            <w:gridSpan w:val="8"/>
            <w:tcBorders>
              <w:top w:val="nil"/>
              <w:left w:val="nil"/>
              <w:bottom w:val="nil"/>
              <w:right w:val="nil"/>
            </w:tcBorders>
            <w:shd w:val="clear" w:color="auto" w:fill="auto"/>
            <w:noWrap/>
            <w:vAlign w:val="center"/>
          </w:tcPr>
          <w:p w:rsidR="006B7481" w:rsidRPr="00A20A21" w:rsidRDefault="006B7481" w:rsidP="00E4589A">
            <w:pPr>
              <w:widowControl/>
              <w:spacing w:beforeLines="50" w:before="156"/>
              <w:ind w:leftChars="-58" w:left="-122"/>
              <w:outlineLvl w:val="1"/>
              <w:rPr>
                <w:rFonts w:ascii="仿宋_GB2312" w:eastAsia="仿宋_GB2312" w:hAnsi="宋体"/>
                <w:b/>
                <w:kern w:val="0"/>
                <w:sz w:val="32"/>
                <w:szCs w:val="32"/>
              </w:rPr>
            </w:pPr>
            <w:r>
              <w:br w:type="page"/>
            </w:r>
            <w:r w:rsidRPr="009A76A0">
              <w:rPr>
                <w:rFonts w:ascii="宋体" w:hAnsi="宋体" w:hint="eastAsia"/>
                <w:b/>
                <w:kern w:val="0"/>
                <w:sz w:val="18"/>
                <w:szCs w:val="18"/>
              </w:rPr>
              <w:t>表</w:t>
            </w:r>
            <w:r w:rsidR="003B5C7E">
              <w:rPr>
                <w:rFonts w:ascii="宋体" w:hAnsi="宋体" w:hint="eastAsia"/>
                <w:b/>
                <w:kern w:val="0"/>
                <w:sz w:val="18"/>
                <w:szCs w:val="18"/>
              </w:rPr>
              <w:t>五</w:t>
            </w:r>
          </w:p>
          <w:p w:rsidR="006B7481" w:rsidRDefault="006B7481"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一般公共预算支出情况表</w:t>
            </w:r>
          </w:p>
        </w:tc>
      </w:tr>
      <w:tr w:rsidR="004F77FA" w:rsidRPr="00410138" w:rsidTr="004F77FA">
        <w:trPr>
          <w:trHeight w:val="170"/>
          <w:jc w:val="center"/>
        </w:trPr>
        <w:tc>
          <w:tcPr>
            <w:tcW w:w="8488" w:type="dxa"/>
            <w:gridSpan w:val="7"/>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编制部门：新疆维吾尔自治区喀什地区喀什地区伽师县红十字会</w:t>
            </w:r>
          </w:p>
        </w:tc>
        <w:tc>
          <w:tcPr>
            <w:tcW w:w="1063" w:type="dxa"/>
            <w:tcBorders>
              <w:top w:val="nil"/>
              <w:left w:val="nil"/>
              <w:bottom w:val="single" w:sz="4" w:space="0" w:color="auto"/>
              <w:right w:val="nil"/>
            </w:tcBorders>
            <w:shd w:val="clear" w:color="auto" w:fill="auto"/>
            <w:vAlign w:val="bottom"/>
          </w:tcPr>
          <w:p w:rsidR="004F77FA" w:rsidRPr="00410138" w:rsidRDefault="004F77FA" w:rsidP="001F125B">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6B7481" w:rsidTr="004F77FA">
        <w:trPr>
          <w:trHeight w:val="483"/>
          <w:jc w:val="center"/>
        </w:trPr>
        <w:tc>
          <w:tcPr>
            <w:tcW w:w="5029"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4522" w:type="dxa"/>
            <w:gridSpan w:val="4"/>
            <w:tcBorders>
              <w:top w:val="single" w:sz="4" w:space="0" w:color="auto"/>
            </w:tcBorders>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一般公共预算支出</w:t>
            </w:r>
          </w:p>
        </w:tc>
      </w:tr>
      <w:tr w:rsidR="006B7481" w:rsidTr="004F77FA">
        <w:trPr>
          <w:trHeight w:val="510"/>
          <w:jc w:val="center"/>
        </w:trPr>
        <w:tc>
          <w:tcPr>
            <w:tcW w:w="2335" w:type="dxa"/>
            <w:gridSpan w:val="3"/>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w:t>
            </w:r>
          </w:p>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科目编码</w:t>
            </w:r>
          </w:p>
        </w:tc>
        <w:tc>
          <w:tcPr>
            <w:tcW w:w="2694"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功能分类科目名称</w:t>
            </w:r>
          </w:p>
        </w:tc>
        <w:tc>
          <w:tcPr>
            <w:tcW w:w="1559"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417" w:type="dxa"/>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基本支出</w:t>
            </w:r>
          </w:p>
        </w:tc>
        <w:tc>
          <w:tcPr>
            <w:tcW w:w="1546" w:type="dxa"/>
            <w:gridSpan w:val="2"/>
            <w:vMerge w:val="restart"/>
            <w:shd w:val="clear" w:color="auto" w:fill="auto"/>
            <w:vAlign w:val="center"/>
          </w:tcPr>
          <w:p w:rsidR="006B7481" w:rsidRPr="00F1181F" w:rsidRDefault="006B7481" w:rsidP="001F125B">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项目支出</w:t>
            </w:r>
          </w:p>
        </w:tc>
      </w:tr>
      <w:tr w:rsidR="006B7481" w:rsidTr="004F77FA">
        <w:trPr>
          <w:trHeight w:val="416"/>
          <w:jc w:val="center"/>
        </w:trPr>
        <w:tc>
          <w:tcPr>
            <w:tcW w:w="836"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709"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790" w:type="dxa"/>
            <w:shd w:val="clear" w:color="auto" w:fill="auto"/>
            <w:vAlign w:val="center"/>
          </w:tcPr>
          <w:p w:rsidR="006B7481" w:rsidRPr="00F1181F" w:rsidRDefault="006B7481" w:rsidP="00D3468A">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w:t>
            </w:r>
          </w:p>
        </w:tc>
        <w:tc>
          <w:tcPr>
            <w:tcW w:w="2694"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59"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417" w:type="dxa"/>
            <w:vMerge/>
            <w:vAlign w:val="center"/>
          </w:tcPr>
          <w:p w:rsidR="006B7481" w:rsidRPr="00F1181F" w:rsidRDefault="006B7481" w:rsidP="001F125B">
            <w:pPr>
              <w:widowControl/>
              <w:jc w:val="left"/>
              <w:rPr>
                <w:rFonts w:ascii="宋体" w:hAnsi="宋体" w:cs="宋体"/>
                <w:b/>
                <w:bCs/>
                <w:color w:val="000000"/>
                <w:kern w:val="0"/>
                <w:sz w:val="18"/>
                <w:szCs w:val="18"/>
              </w:rPr>
            </w:pPr>
          </w:p>
        </w:tc>
        <w:tc>
          <w:tcPr>
            <w:tcW w:w="1546" w:type="dxa"/>
            <w:gridSpan w:val="2"/>
            <w:vMerge/>
            <w:vAlign w:val="center"/>
          </w:tcPr>
          <w:p w:rsidR="006B7481" w:rsidRPr="00F1181F" w:rsidRDefault="006B7481" w:rsidP="001F125B">
            <w:pPr>
              <w:widowControl/>
              <w:jc w:val="left"/>
              <w:rPr>
                <w:rFonts w:ascii="宋体" w:hAnsi="宋体" w:cs="宋体"/>
                <w:b/>
                <w:bCs/>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社会保障和就业支出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51.35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51.35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行政事业单位养老支出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7.36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7.36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行政单位离退休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2.90</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2.90</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05</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4.46</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4.46</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16</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红十字事业</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43.99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43.99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208</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16</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行政运行</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43.99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43.99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卫生健康支出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4.52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4.52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行政事业单位医疗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4.52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4.52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行政单位医疗</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3.49</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3.49</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210</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11</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03</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1.03</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1.03</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住房保障支出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3.55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3.55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住房改革支出</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3.55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3.55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r w:rsidRPr="00F1181F">
              <w:rPr>
                <w:rFonts w:ascii="宋体" w:hAnsi="宋体" w:hint="eastAsia"/>
                <w:color w:val="000000"/>
                <w:sz w:val="18"/>
                <w:szCs w:val="18"/>
              </w:rPr>
              <w:t>221</w:t>
            </w: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02</w:t>
            </w: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cs="宋体" w:hint="eastAsia"/>
                <w:color w:val="000000"/>
                <w:sz w:val="18"/>
                <w:szCs w:val="18"/>
              </w:rPr>
              <w:t>01</w:t>
            </w:r>
          </w:p>
        </w:tc>
        <w:tc>
          <w:tcPr>
            <w:tcW w:w="2694" w:type="dxa"/>
            <w:shd w:val="clear" w:color="auto" w:fill="auto"/>
            <w:vAlign w:val="center"/>
          </w:tcPr>
          <w:p w:rsidR="006B7481" w:rsidRPr="00F1181F" w:rsidRDefault="006B7481" w:rsidP="001F125B">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3.55</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3.55</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r w:rsidR="006B7481" w:rsidTr="004F77FA">
        <w:trPr>
          <w:trHeight w:val="340"/>
          <w:jc w:val="center"/>
        </w:trPr>
        <w:tc>
          <w:tcPr>
            <w:tcW w:w="836" w:type="dxa"/>
            <w:shd w:val="clear" w:color="auto" w:fill="auto"/>
            <w:vAlign w:val="center"/>
          </w:tcPr>
          <w:p w:rsidR="006B7481" w:rsidRPr="00F1181F" w:rsidRDefault="006B7481" w:rsidP="001F125B">
            <w:pPr>
              <w:widowControl/>
              <w:jc w:val="center"/>
              <w:rPr>
                <w:rFonts w:ascii="宋体" w:hAnsi="宋体" w:cs="宋体"/>
                <w:kern w:val="0"/>
                <w:sz w:val="18"/>
                <w:szCs w:val="18"/>
              </w:rPr>
            </w:pPr>
          </w:p>
        </w:tc>
        <w:tc>
          <w:tcPr>
            <w:tcW w:w="709"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790"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p>
        </w:tc>
        <w:tc>
          <w:tcPr>
            <w:tcW w:w="2694" w:type="dxa"/>
            <w:shd w:val="clear" w:color="auto" w:fill="auto"/>
            <w:vAlign w:val="center"/>
          </w:tcPr>
          <w:p w:rsidR="006B7481" w:rsidRPr="00F1181F" w:rsidRDefault="006B7481" w:rsidP="001F125B">
            <w:pPr>
              <w:widowControl/>
              <w:jc w:val="center"/>
              <w:rPr>
                <w:rFonts w:ascii="宋体" w:hAnsi="宋体" w:cs="宋体"/>
                <w:color w:val="000000"/>
                <w:kern w:val="0"/>
                <w:sz w:val="18"/>
                <w:szCs w:val="18"/>
              </w:rPr>
            </w:pPr>
            <w:r w:rsidRPr="00F1181F">
              <w:rPr>
                <w:rFonts w:ascii="宋体" w:hAnsi="宋体" w:hint="eastAsia"/>
                <w:color w:val="000000"/>
                <w:sz w:val="18"/>
                <w:szCs w:val="18"/>
              </w:rPr>
              <w:t>合计</w:t>
            </w:r>
          </w:p>
        </w:tc>
        <w:tc>
          <w:tcPr>
            <w:tcW w:w="1559"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59.42</w:t>
            </w:r>
          </w:p>
        </w:tc>
        <w:tc>
          <w:tcPr>
            <w:tcW w:w="1417" w:type="dxa"/>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r w:rsidRPr="00F1181F">
              <w:rPr>
                <w:rFonts w:ascii="宋体" w:hAnsi="宋体" w:hint="eastAsia"/>
                <w:color w:val="000000"/>
                <w:sz w:val="18"/>
                <w:szCs w:val="18"/>
              </w:rPr>
              <w:t>59.42</w:t>
            </w:r>
          </w:p>
        </w:tc>
        <w:tc>
          <w:tcPr>
            <w:tcW w:w="1546" w:type="dxa"/>
            <w:gridSpan w:val="2"/>
            <w:shd w:val="clear" w:color="auto" w:fill="auto"/>
            <w:vAlign w:val="center"/>
          </w:tcPr>
          <w:p w:rsidR="006B7481" w:rsidRPr="00F1181F" w:rsidRDefault="006B7481" w:rsidP="001F125B">
            <w:pPr>
              <w:widowControl/>
              <w:jc w:val="right"/>
              <w:rPr>
                <w:rFonts w:ascii="宋体" w:hAnsi="宋体" w:cs="宋体"/>
                <w:color w:val="000000"/>
                <w:kern w:val="0"/>
                <w:sz w:val="18"/>
                <w:szCs w:val="18"/>
              </w:rPr>
            </w:pPr>
          </w:p>
        </w:tc>
      </w:tr>
    </w:tbl>
    <w:p w:rsidR="002E78F0" w:rsidRDefault="00895052" w:rsidP="00E4589A">
      <w:pPr>
        <w:widowControl/>
        <w:spacing w:beforeLines="50" w:before="156"/>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六</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7"/>
        <w:gridCol w:w="3402"/>
        <w:gridCol w:w="1701"/>
        <w:gridCol w:w="1701"/>
        <w:gridCol w:w="89"/>
        <w:gridCol w:w="1553"/>
      </w:tblGrid>
      <w:tr w:rsidR="002E78F0" w:rsidTr="002E6479">
        <w:trPr>
          <w:trHeight w:val="375"/>
          <w:jc w:val="center"/>
        </w:trPr>
        <w:tc>
          <w:tcPr>
            <w:tcW w:w="10090" w:type="dxa"/>
            <w:gridSpan w:val="7"/>
            <w:tcBorders>
              <w:top w:val="nil"/>
              <w:left w:val="nil"/>
              <w:bottom w:val="nil"/>
              <w:right w:val="nil"/>
            </w:tcBorders>
            <w:shd w:val="clear" w:color="auto" w:fill="auto"/>
            <w:noWrap/>
            <w:vAlign w:val="center"/>
          </w:tcPr>
          <w:p w:rsidR="002E78F0" w:rsidRDefault="00895052" w:rsidP="009A76A0">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一般公共预算基本支出情况表</w:t>
            </w:r>
          </w:p>
        </w:tc>
      </w:tr>
      <w:tr w:rsidR="004F77FA" w:rsidTr="002E6479">
        <w:trPr>
          <w:trHeight w:val="170"/>
          <w:jc w:val="center"/>
        </w:trPr>
        <w:tc>
          <w:tcPr>
            <w:tcW w:w="8537" w:type="dxa"/>
            <w:gridSpan w:val="6"/>
            <w:tcBorders>
              <w:top w:val="nil"/>
              <w:left w:val="nil"/>
              <w:bottom w:val="single" w:sz="4" w:space="0" w:color="auto"/>
              <w:right w:val="nil"/>
            </w:tcBorders>
            <w:shd w:val="clear" w:color="auto" w:fill="auto"/>
            <w:noWrap/>
            <w:vAlign w:val="bottom"/>
          </w:tcPr>
          <w:p w:rsidR="004F77FA" w:rsidRPr="00410138" w:rsidRDefault="004F77FA" w:rsidP="004F77FA">
            <w:pPr>
              <w:widowControl/>
              <w:jc w:val="left"/>
              <w:rPr>
                <w:rFonts w:ascii="宋体" w:hAnsi="宋体" w:cs="宋体"/>
                <w:kern w:val="0"/>
                <w:sz w:val="18"/>
                <w:szCs w:val="18"/>
              </w:rPr>
            </w:pPr>
            <w:r w:rsidRPr="00410138">
              <w:rPr>
                <w:rFonts w:ascii="宋体" w:hAnsi="宋体" w:cs="宋体" w:hint="eastAsia"/>
                <w:kern w:val="0"/>
                <w:sz w:val="18"/>
                <w:szCs w:val="18"/>
              </w:rPr>
              <w:t>编制部门：新疆维吾尔自治区喀什地区喀什地区伽师县红十字会</w:t>
            </w:r>
          </w:p>
        </w:tc>
        <w:tc>
          <w:tcPr>
            <w:tcW w:w="1553" w:type="dxa"/>
            <w:tcBorders>
              <w:top w:val="nil"/>
              <w:left w:val="nil"/>
              <w:bottom w:val="single" w:sz="4" w:space="0" w:color="auto"/>
              <w:right w:val="nil"/>
            </w:tcBorders>
            <w:shd w:val="clear" w:color="auto" w:fill="auto"/>
            <w:vAlign w:val="bottom"/>
          </w:tcPr>
          <w:p w:rsidR="004F77FA" w:rsidRPr="00410138" w:rsidRDefault="004F77FA" w:rsidP="00410138">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2E78F0" w:rsidTr="002E6479">
        <w:trPr>
          <w:trHeight w:val="390"/>
          <w:jc w:val="center"/>
        </w:trPr>
        <w:tc>
          <w:tcPr>
            <w:tcW w:w="5046" w:type="dxa"/>
            <w:gridSpan w:val="3"/>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项目</w:t>
            </w:r>
          </w:p>
        </w:tc>
        <w:tc>
          <w:tcPr>
            <w:tcW w:w="5044" w:type="dxa"/>
            <w:gridSpan w:val="4"/>
            <w:tcBorders>
              <w:top w:val="single" w:sz="4" w:space="0" w:color="auto"/>
            </w:tcBorders>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一般公共预算基本支出</w:t>
            </w:r>
          </w:p>
        </w:tc>
      </w:tr>
      <w:tr w:rsidR="007C14F6" w:rsidTr="002E6479">
        <w:trPr>
          <w:trHeight w:val="339"/>
          <w:jc w:val="center"/>
        </w:trPr>
        <w:tc>
          <w:tcPr>
            <w:tcW w:w="1644" w:type="dxa"/>
            <w:gridSpan w:val="2"/>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经济分类科目编码</w:t>
            </w:r>
          </w:p>
        </w:tc>
        <w:tc>
          <w:tcPr>
            <w:tcW w:w="3402"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经济分类科目名称</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合计</w:t>
            </w:r>
          </w:p>
        </w:tc>
        <w:tc>
          <w:tcPr>
            <w:tcW w:w="1701" w:type="dxa"/>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人员经费</w:t>
            </w:r>
          </w:p>
        </w:tc>
        <w:tc>
          <w:tcPr>
            <w:tcW w:w="1642" w:type="dxa"/>
            <w:gridSpan w:val="2"/>
            <w:vMerge w:val="restart"/>
            <w:shd w:val="clear" w:color="auto" w:fill="auto"/>
            <w:vAlign w:val="center"/>
          </w:tcPr>
          <w:p w:rsidR="002E78F0" w:rsidRPr="00F1181F" w:rsidRDefault="00895052">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公用经费</w:t>
            </w:r>
          </w:p>
        </w:tc>
      </w:tr>
      <w:tr w:rsidR="007C14F6" w:rsidTr="002E6479">
        <w:trPr>
          <w:trHeight w:val="270"/>
          <w:jc w:val="center"/>
        </w:trPr>
        <w:tc>
          <w:tcPr>
            <w:tcW w:w="81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类</w:t>
            </w:r>
          </w:p>
        </w:tc>
        <w:tc>
          <w:tcPr>
            <w:tcW w:w="827" w:type="dxa"/>
            <w:shd w:val="clear" w:color="auto" w:fill="auto"/>
            <w:vAlign w:val="center"/>
          </w:tcPr>
          <w:p w:rsidR="002E78F0" w:rsidRPr="00F1181F" w:rsidRDefault="00895052" w:rsidP="007C14F6">
            <w:pPr>
              <w:widowControl/>
              <w:jc w:val="center"/>
              <w:rPr>
                <w:rFonts w:ascii="宋体" w:hAnsi="宋体" w:cs="宋体"/>
                <w:b/>
                <w:bCs/>
                <w:color w:val="000000"/>
                <w:kern w:val="0"/>
                <w:sz w:val="18"/>
                <w:szCs w:val="18"/>
              </w:rPr>
            </w:pPr>
            <w:r w:rsidRPr="00F1181F">
              <w:rPr>
                <w:rFonts w:ascii="宋体" w:hAnsi="宋体" w:cs="宋体" w:hint="eastAsia"/>
                <w:b/>
                <w:bCs/>
                <w:color w:val="000000"/>
                <w:kern w:val="0"/>
                <w:sz w:val="18"/>
                <w:szCs w:val="18"/>
              </w:rPr>
              <w:t>款</w:t>
            </w:r>
          </w:p>
        </w:tc>
        <w:tc>
          <w:tcPr>
            <w:tcW w:w="3402"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701" w:type="dxa"/>
            <w:vMerge/>
            <w:vAlign w:val="center"/>
          </w:tcPr>
          <w:p w:rsidR="002E78F0" w:rsidRPr="00F1181F" w:rsidRDefault="002E78F0">
            <w:pPr>
              <w:widowControl/>
              <w:jc w:val="left"/>
              <w:rPr>
                <w:rFonts w:ascii="宋体" w:hAnsi="宋体" w:cs="宋体"/>
                <w:b/>
                <w:bCs/>
                <w:color w:val="000000"/>
                <w:kern w:val="0"/>
                <w:sz w:val="18"/>
                <w:szCs w:val="18"/>
              </w:rPr>
            </w:pPr>
          </w:p>
        </w:tc>
        <w:tc>
          <w:tcPr>
            <w:tcW w:w="1642" w:type="dxa"/>
            <w:gridSpan w:val="2"/>
            <w:vMerge/>
            <w:vAlign w:val="center"/>
          </w:tcPr>
          <w:p w:rsidR="002E78F0" w:rsidRPr="00F1181F" w:rsidRDefault="002E78F0">
            <w:pPr>
              <w:widowControl/>
              <w:jc w:val="left"/>
              <w:rPr>
                <w:rFonts w:ascii="宋体" w:hAnsi="宋体" w:cs="宋体"/>
                <w:b/>
                <w:bCs/>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53.85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53.85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基本工资</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12.84</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12.84</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津贴补贴</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17.38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17.38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奖金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2.95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2.95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08</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机关事业单位基本养老保险缴费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4.46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4.46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10</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城镇职工基本医疗保险缴费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3.49</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3.49</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公务员医疗补助缴费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1.03</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1.03</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其他社会保障缴费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0.18</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0.18</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13</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住房公积金</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3.55</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3.55</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301</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99</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其他工资福利支出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7.96</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7.96</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商品和服务支出</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2.67</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2.67</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办公费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0.65</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0.65</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17</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公务接待费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0.12</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0.12</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302</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31</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公务用车运行维护费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1.90</w:t>
            </w:r>
          </w:p>
        </w:tc>
        <w:tc>
          <w:tcPr>
            <w:tcW w:w="1701" w:type="dxa"/>
            <w:shd w:val="clear" w:color="auto" w:fill="auto"/>
            <w:vAlign w:val="center"/>
          </w:tcPr>
          <w:p w:rsidR="002E78F0" w:rsidRPr="00F1181F" w:rsidRDefault="002E78F0">
            <w:pPr>
              <w:widowControl/>
              <w:ind w:rightChars="70" w:right="147"/>
              <w:jc w:val="right"/>
              <w:rPr>
                <w:rFonts w:ascii="宋体" w:hAnsi="宋体" w:cs="宋体"/>
                <w:color w:val="000000"/>
                <w:kern w:val="0"/>
                <w:sz w:val="18"/>
                <w:szCs w:val="18"/>
              </w:rPr>
            </w:pP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1.90</w:t>
            </w: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2E78F0" w:rsidP="00F1181F">
            <w:pPr>
              <w:widowControl/>
              <w:jc w:val="center"/>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对个人和家庭的补助</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2.90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2.90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303</w:t>
            </w:r>
          </w:p>
        </w:tc>
        <w:tc>
          <w:tcPr>
            <w:tcW w:w="827" w:type="dxa"/>
            <w:shd w:val="clear" w:color="auto" w:fill="auto"/>
            <w:vAlign w:val="center"/>
          </w:tcPr>
          <w:p w:rsidR="002E78F0" w:rsidRPr="00F1181F" w:rsidRDefault="00895052" w:rsidP="00F1181F">
            <w:pPr>
              <w:widowControl/>
              <w:jc w:val="center"/>
              <w:rPr>
                <w:rFonts w:ascii="宋体" w:hAnsi="宋体" w:cs="宋体"/>
                <w:color w:val="000000"/>
                <w:kern w:val="0"/>
                <w:sz w:val="18"/>
                <w:szCs w:val="18"/>
              </w:rPr>
            </w:pPr>
            <w:r w:rsidRPr="00F1181F">
              <w:rPr>
                <w:rFonts w:ascii="宋体" w:hAnsi="宋体" w:cs="宋体" w:hint="eastAsia"/>
                <w:color w:val="000000"/>
                <w:kern w:val="0"/>
                <w:sz w:val="18"/>
                <w:szCs w:val="18"/>
              </w:rPr>
              <w:t>02</w:t>
            </w:r>
          </w:p>
        </w:tc>
        <w:tc>
          <w:tcPr>
            <w:tcW w:w="3402" w:type="dxa"/>
            <w:shd w:val="clear" w:color="auto" w:fill="auto"/>
            <w:vAlign w:val="center"/>
          </w:tcPr>
          <w:p w:rsidR="002E78F0" w:rsidRPr="00F1181F" w:rsidRDefault="00895052">
            <w:pPr>
              <w:widowControl/>
              <w:jc w:val="left"/>
              <w:rPr>
                <w:rFonts w:ascii="宋体" w:hAnsi="宋体" w:cs="宋体"/>
                <w:color w:val="000000"/>
                <w:kern w:val="0"/>
                <w:sz w:val="18"/>
                <w:szCs w:val="18"/>
              </w:rPr>
            </w:pPr>
            <w:r w:rsidRPr="00F1181F">
              <w:rPr>
                <w:rFonts w:ascii="宋体" w:hAnsi="宋体" w:hint="eastAsia"/>
                <w:color w:val="000000"/>
                <w:sz w:val="18"/>
                <w:szCs w:val="18"/>
              </w:rPr>
              <w:t>退休费</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hint="eastAsia"/>
                <w:color w:val="000000"/>
                <w:sz w:val="18"/>
                <w:szCs w:val="18"/>
              </w:rPr>
              <w:t>2.90</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hint="eastAsia"/>
                <w:color w:val="000000"/>
                <w:sz w:val="18"/>
                <w:szCs w:val="18"/>
              </w:rPr>
              <w:t>2.90</w:t>
            </w:r>
          </w:p>
        </w:tc>
        <w:tc>
          <w:tcPr>
            <w:tcW w:w="1642" w:type="dxa"/>
            <w:gridSpan w:val="2"/>
            <w:shd w:val="clear" w:color="auto" w:fill="auto"/>
            <w:vAlign w:val="center"/>
          </w:tcPr>
          <w:p w:rsidR="002E78F0" w:rsidRPr="00F1181F" w:rsidRDefault="002E78F0">
            <w:pPr>
              <w:widowControl/>
              <w:jc w:val="right"/>
              <w:rPr>
                <w:rFonts w:ascii="宋体" w:hAnsi="宋体" w:cs="宋体"/>
                <w:color w:val="000000"/>
                <w:kern w:val="0"/>
                <w:sz w:val="18"/>
                <w:szCs w:val="18"/>
              </w:rPr>
            </w:pPr>
          </w:p>
        </w:tc>
      </w:tr>
      <w:tr w:rsidR="007C14F6" w:rsidTr="002E6479">
        <w:trPr>
          <w:trHeight w:val="340"/>
          <w:jc w:val="center"/>
        </w:trPr>
        <w:tc>
          <w:tcPr>
            <w:tcW w:w="81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827" w:type="dxa"/>
            <w:shd w:val="clear" w:color="auto" w:fill="auto"/>
            <w:vAlign w:val="center"/>
          </w:tcPr>
          <w:p w:rsidR="002E78F0" w:rsidRPr="00F1181F" w:rsidRDefault="002E78F0">
            <w:pPr>
              <w:widowControl/>
              <w:jc w:val="left"/>
              <w:rPr>
                <w:rFonts w:ascii="宋体" w:hAnsi="宋体" w:cs="宋体"/>
                <w:color w:val="000000"/>
                <w:kern w:val="0"/>
                <w:sz w:val="18"/>
                <w:szCs w:val="18"/>
              </w:rPr>
            </w:pPr>
          </w:p>
        </w:tc>
        <w:tc>
          <w:tcPr>
            <w:tcW w:w="3402" w:type="dxa"/>
            <w:shd w:val="clear" w:color="auto" w:fill="auto"/>
            <w:vAlign w:val="center"/>
          </w:tcPr>
          <w:p w:rsidR="002E78F0" w:rsidRPr="00F1181F" w:rsidRDefault="00895052">
            <w:pPr>
              <w:widowControl/>
              <w:jc w:val="center"/>
              <w:rPr>
                <w:rFonts w:ascii="宋体" w:hAnsi="宋体" w:cs="宋体"/>
                <w:color w:val="000000"/>
                <w:kern w:val="0"/>
                <w:sz w:val="18"/>
                <w:szCs w:val="18"/>
              </w:rPr>
            </w:pPr>
            <w:r w:rsidRPr="00F1181F">
              <w:rPr>
                <w:rFonts w:ascii="宋体" w:hAnsi="宋体" w:cs="宋体"/>
                <w:color w:val="000000"/>
                <w:kern w:val="0"/>
                <w:sz w:val="18"/>
                <w:szCs w:val="18"/>
              </w:rPr>
              <w:t>合计</w:t>
            </w:r>
          </w:p>
        </w:tc>
        <w:tc>
          <w:tcPr>
            <w:tcW w:w="1701" w:type="dxa"/>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59.42</w:t>
            </w:r>
          </w:p>
        </w:tc>
        <w:tc>
          <w:tcPr>
            <w:tcW w:w="1701" w:type="dxa"/>
            <w:shd w:val="clear" w:color="auto" w:fill="auto"/>
            <w:vAlign w:val="center"/>
          </w:tcPr>
          <w:p w:rsidR="002E78F0" w:rsidRPr="00F1181F" w:rsidRDefault="00895052">
            <w:pPr>
              <w:widowControl/>
              <w:ind w:rightChars="70" w:right="147"/>
              <w:jc w:val="right"/>
              <w:rPr>
                <w:rFonts w:ascii="宋体" w:hAnsi="宋体" w:cs="宋体"/>
                <w:color w:val="000000"/>
                <w:kern w:val="0"/>
                <w:sz w:val="18"/>
                <w:szCs w:val="18"/>
              </w:rPr>
            </w:pPr>
            <w:r w:rsidRPr="00F1181F">
              <w:rPr>
                <w:rFonts w:ascii="宋体" w:hAnsi="宋体" w:cs="宋体"/>
                <w:color w:val="000000"/>
                <w:kern w:val="0"/>
                <w:sz w:val="18"/>
                <w:szCs w:val="18"/>
              </w:rPr>
              <w:t>56.75</w:t>
            </w:r>
          </w:p>
        </w:tc>
        <w:tc>
          <w:tcPr>
            <w:tcW w:w="1642" w:type="dxa"/>
            <w:gridSpan w:val="2"/>
            <w:shd w:val="clear" w:color="auto" w:fill="auto"/>
            <w:vAlign w:val="center"/>
          </w:tcPr>
          <w:p w:rsidR="002E78F0" w:rsidRPr="00F1181F" w:rsidRDefault="00895052">
            <w:pPr>
              <w:widowControl/>
              <w:jc w:val="right"/>
              <w:rPr>
                <w:rFonts w:ascii="宋体" w:hAnsi="宋体" w:cs="宋体"/>
                <w:color w:val="000000"/>
                <w:kern w:val="0"/>
                <w:sz w:val="18"/>
                <w:szCs w:val="18"/>
              </w:rPr>
            </w:pPr>
            <w:r w:rsidRPr="00F1181F">
              <w:rPr>
                <w:rFonts w:ascii="宋体" w:hAnsi="宋体" w:cs="宋体"/>
                <w:color w:val="000000"/>
                <w:kern w:val="0"/>
                <w:sz w:val="18"/>
                <w:szCs w:val="18"/>
              </w:rPr>
              <w:t>2.67</w:t>
            </w:r>
          </w:p>
        </w:tc>
      </w:tr>
    </w:tbl>
    <w:p w:rsidR="002E78F0" w:rsidRDefault="00895052" w:rsidP="00E4589A">
      <w:pPr>
        <w:widowControl/>
        <w:spacing w:beforeLines="50" w:before="156"/>
        <w:ind w:leftChars="-202" w:left="-424"/>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2E5393">
        <w:rPr>
          <w:rFonts w:ascii="宋体" w:hAnsi="宋体" w:hint="eastAsia"/>
          <w:b/>
          <w:kern w:val="0"/>
          <w:sz w:val="18"/>
          <w:szCs w:val="18"/>
        </w:rPr>
        <w:t>七</w:t>
      </w:r>
    </w:p>
    <w:tbl>
      <w:tblPr>
        <w:tblpPr w:leftFromText="180" w:rightFromText="180"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81"/>
        <w:gridCol w:w="507"/>
        <w:gridCol w:w="713"/>
        <w:gridCol w:w="680"/>
        <w:gridCol w:w="680"/>
        <w:gridCol w:w="709"/>
        <w:gridCol w:w="680"/>
        <w:gridCol w:w="680"/>
        <w:gridCol w:w="680"/>
        <w:gridCol w:w="680"/>
        <w:gridCol w:w="680"/>
        <w:gridCol w:w="680"/>
        <w:gridCol w:w="709"/>
        <w:gridCol w:w="708"/>
        <w:gridCol w:w="680"/>
      </w:tblGrid>
      <w:tr w:rsidR="002E78F0" w:rsidTr="00C22039">
        <w:trPr>
          <w:trHeight w:val="375"/>
        </w:trPr>
        <w:tc>
          <w:tcPr>
            <w:tcW w:w="10485" w:type="dxa"/>
            <w:gridSpan w:val="16"/>
            <w:tcBorders>
              <w:top w:val="nil"/>
              <w:left w:val="nil"/>
              <w:bottom w:val="nil"/>
              <w:right w:val="nil"/>
            </w:tcBorders>
            <w:shd w:val="clear" w:color="auto" w:fill="auto"/>
            <w:noWrap/>
            <w:vAlign w:val="center"/>
          </w:tcPr>
          <w:p w:rsidR="002E78F0" w:rsidRDefault="00895052" w:rsidP="00C22039">
            <w:pPr>
              <w:widowControl/>
              <w:jc w:val="center"/>
              <w:outlineLvl w:val="1"/>
              <w:rPr>
                <w:rFonts w:ascii="仿宋_GB2312" w:eastAsia="仿宋_GB2312" w:hAnsi="宋体" w:cs="宋体"/>
                <w:b/>
                <w:bCs/>
                <w:color w:val="000000"/>
                <w:kern w:val="0"/>
                <w:sz w:val="32"/>
                <w:szCs w:val="32"/>
              </w:rPr>
            </w:pPr>
            <w:r w:rsidRPr="009A76A0">
              <w:rPr>
                <w:rFonts w:ascii="仿宋_GB2312" w:eastAsia="仿宋_GB2312" w:hAnsi="宋体" w:hint="eastAsia"/>
                <w:b/>
                <w:kern w:val="0"/>
                <w:sz w:val="28"/>
                <w:szCs w:val="28"/>
              </w:rPr>
              <w:t>一般公共预算项目支出情况表</w:t>
            </w:r>
          </w:p>
        </w:tc>
      </w:tr>
      <w:tr w:rsidR="002E144D" w:rsidRPr="00AE24F2" w:rsidTr="00C22039">
        <w:trPr>
          <w:trHeight w:val="405"/>
        </w:trPr>
        <w:tc>
          <w:tcPr>
            <w:tcW w:w="8388" w:type="dxa"/>
            <w:gridSpan w:val="13"/>
            <w:tcBorders>
              <w:top w:val="nil"/>
              <w:left w:val="nil"/>
              <w:bottom w:val="single" w:sz="4" w:space="0" w:color="auto"/>
              <w:right w:val="nil"/>
            </w:tcBorders>
            <w:shd w:val="clear" w:color="auto" w:fill="auto"/>
            <w:noWrap/>
            <w:vAlign w:val="bottom"/>
          </w:tcPr>
          <w:p w:rsidR="002E144D" w:rsidRPr="00AE24F2" w:rsidRDefault="002E144D" w:rsidP="00C22039">
            <w:pPr>
              <w:widowControl/>
              <w:ind w:left="-122"/>
              <w:jc w:val="left"/>
              <w:rPr>
                <w:rFonts w:ascii="宋体" w:hAnsi="宋体" w:cs="宋体"/>
                <w:color w:val="000000"/>
                <w:kern w:val="0"/>
                <w:sz w:val="18"/>
                <w:szCs w:val="18"/>
              </w:rPr>
            </w:pPr>
            <w:r w:rsidRPr="00C24999">
              <w:rPr>
                <w:rFonts w:ascii="宋体" w:hAnsi="宋体" w:cs="宋体" w:hint="eastAsia"/>
                <w:kern w:val="0"/>
                <w:sz w:val="18"/>
                <w:szCs w:val="18"/>
              </w:rPr>
              <w:t>编制部门：新疆维吾尔自治区喀什地区喀什地区伽师县红十字会</w:t>
            </w:r>
          </w:p>
        </w:tc>
        <w:tc>
          <w:tcPr>
            <w:tcW w:w="2097" w:type="dxa"/>
            <w:gridSpan w:val="3"/>
            <w:tcBorders>
              <w:top w:val="nil"/>
              <w:left w:val="nil"/>
              <w:bottom w:val="single" w:sz="4" w:space="0" w:color="auto"/>
              <w:right w:val="nil"/>
            </w:tcBorders>
            <w:shd w:val="clear" w:color="auto" w:fill="auto"/>
            <w:vAlign w:val="bottom"/>
          </w:tcPr>
          <w:p w:rsidR="002E144D" w:rsidRPr="00AE24F2" w:rsidRDefault="002E144D" w:rsidP="00C22039">
            <w:pPr>
              <w:widowControl/>
              <w:ind w:firstLineChars="400" w:firstLine="720"/>
              <w:jc w:val="right"/>
              <w:rPr>
                <w:rFonts w:ascii="宋体" w:hAnsi="宋体" w:cs="宋体"/>
                <w:color w:val="000000"/>
                <w:kern w:val="0"/>
                <w:sz w:val="18"/>
                <w:szCs w:val="18"/>
              </w:rPr>
            </w:pPr>
            <w:r w:rsidRPr="00AE24F2">
              <w:rPr>
                <w:rFonts w:ascii="宋体" w:hAnsi="宋体" w:cs="宋体" w:hint="eastAsia"/>
                <w:color w:val="000000"/>
                <w:kern w:val="0"/>
                <w:sz w:val="18"/>
                <w:szCs w:val="18"/>
              </w:rPr>
              <w:t>单位：万元</w:t>
            </w:r>
          </w:p>
        </w:tc>
      </w:tr>
      <w:tr w:rsidR="005B4AEA" w:rsidTr="0048247C">
        <w:trPr>
          <w:trHeight w:val="630"/>
        </w:trPr>
        <w:tc>
          <w:tcPr>
            <w:tcW w:w="1526" w:type="dxa"/>
            <w:gridSpan w:val="3"/>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 目 编 码</w:t>
            </w:r>
          </w:p>
        </w:tc>
        <w:tc>
          <w:tcPr>
            <w:tcW w:w="713" w:type="dxa"/>
            <w:vMerge w:val="restart"/>
            <w:tcBorders>
              <w:top w:val="single" w:sz="4" w:space="0" w:color="auto"/>
            </w:tcBorders>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科目</w:t>
            </w:r>
          </w:p>
        </w:tc>
        <w:tc>
          <w:tcPr>
            <w:tcW w:w="680" w:type="dxa"/>
            <w:vMerge w:val="restart"/>
            <w:tcBorders>
              <w:top w:val="single" w:sz="4" w:space="0" w:color="auto"/>
            </w:tcBorders>
            <w:shd w:val="clear" w:color="auto" w:fill="auto"/>
            <w:noWrap/>
            <w:vAlign w:val="center"/>
          </w:tcPr>
          <w:p w:rsidR="002E78F0" w:rsidRPr="00C24999" w:rsidRDefault="00895052" w:rsidP="00C22039">
            <w:pPr>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项目名称</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项目支出合计</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工资福利支出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商品和服务支出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对个人和家庭的补助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债务利息及费用支出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资本性支出（基本建设）</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资本性支出</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对企业补助（基本建设）</w:t>
            </w:r>
          </w:p>
        </w:tc>
        <w:tc>
          <w:tcPr>
            <w:tcW w:w="709"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对企业补助</w:t>
            </w:r>
          </w:p>
        </w:tc>
        <w:tc>
          <w:tcPr>
            <w:tcW w:w="708"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对社会保障基金补助</w:t>
            </w:r>
          </w:p>
        </w:tc>
        <w:tc>
          <w:tcPr>
            <w:tcW w:w="680" w:type="dxa"/>
            <w:vMerge w:val="restart"/>
            <w:tcBorders>
              <w:top w:val="single" w:sz="4" w:space="0" w:color="auto"/>
            </w:tcBorders>
            <w:shd w:val="clear" w:color="auto" w:fill="auto"/>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其他支出</w:t>
            </w:r>
          </w:p>
        </w:tc>
      </w:tr>
      <w:tr w:rsidR="005B4AEA" w:rsidTr="0048247C">
        <w:trPr>
          <w:trHeight w:val="1367"/>
        </w:trPr>
        <w:tc>
          <w:tcPr>
            <w:tcW w:w="538"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类</w:t>
            </w:r>
          </w:p>
        </w:tc>
        <w:tc>
          <w:tcPr>
            <w:tcW w:w="481"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款</w:t>
            </w:r>
          </w:p>
        </w:tc>
        <w:tc>
          <w:tcPr>
            <w:tcW w:w="507" w:type="dxa"/>
            <w:shd w:val="clear" w:color="auto" w:fill="auto"/>
            <w:noWrap/>
            <w:vAlign w:val="center"/>
          </w:tcPr>
          <w:p w:rsidR="002E78F0" w:rsidRPr="00C24999" w:rsidRDefault="00895052" w:rsidP="00C22039">
            <w:pPr>
              <w:widowControl/>
              <w:jc w:val="center"/>
              <w:rPr>
                <w:rFonts w:ascii="宋体" w:hAnsi="宋体" w:cs="宋体"/>
                <w:b/>
                <w:bCs/>
                <w:color w:val="000000"/>
                <w:kern w:val="0"/>
                <w:sz w:val="18"/>
                <w:szCs w:val="18"/>
              </w:rPr>
            </w:pPr>
            <w:r w:rsidRPr="00C24999">
              <w:rPr>
                <w:rFonts w:ascii="宋体" w:hAnsi="宋体" w:cs="宋体" w:hint="eastAsia"/>
                <w:b/>
                <w:bCs/>
                <w:color w:val="000000"/>
                <w:kern w:val="0"/>
                <w:sz w:val="18"/>
                <w:szCs w:val="18"/>
              </w:rPr>
              <w:t>项</w:t>
            </w:r>
          </w:p>
        </w:tc>
        <w:tc>
          <w:tcPr>
            <w:tcW w:w="713" w:type="dxa"/>
            <w:vMerge/>
            <w:shd w:val="clear" w:color="auto" w:fill="auto"/>
            <w:vAlign w:val="center"/>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9"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708"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c>
          <w:tcPr>
            <w:tcW w:w="680" w:type="dxa"/>
            <w:vMerge/>
            <w:shd w:val="clear" w:color="auto" w:fill="auto"/>
          </w:tcPr>
          <w:p w:rsidR="002E78F0" w:rsidRPr="00C24999" w:rsidRDefault="002E78F0" w:rsidP="00C22039">
            <w:pPr>
              <w:widowControl/>
              <w:jc w:val="left"/>
              <w:rPr>
                <w:rFonts w:ascii="宋体" w:hAnsi="宋体" w:cs="宋体"/>
                <w:b/>
                <w:bCs/>
                <w:color w:val="000000"/>
                <w:kern w:val="0"/>
                <w:sz w:val="18"/>
                <w:szCs w:val="18"/>
              </w:rPr>
            </w:pPr>
          </w:p>
        </w:tc>
      </w:tr>
      <w:tr w:rsidR="005B4AEA" w:rsidTr="0048247C">
        <w:trPr>
          <w:trHeight w:val="482"/>
        </w:trPr>
        <w:tc>
          <w:tcPr>
            <w:tcW w:w="538" w:type="dxa"/>
            <w:vAlign w:val="center"/>
          </w:tcPr>
          <w:p w:rsidR="002E78F0" w:rsidRPr="00C24999" w:rsidRDefault="002E78F0" w:rsidP="00C22039">
            <w:pPr>
              <w:widowControl/>
              <w:jc w:val="left"/>
              <w:outlineLvl w:val="1"/>
              <w:rPr>
                <w:rFonts w:ascii="宋体" w:hAnsi="宋体"/>
                <w:kern w:val="0"/>
                <w:sz w:val="18"/>
                <w:szCs w:val="18"/>
              </w:rPr>
            </w:pPr>
          </w:p>
        </w:tc>
        <w:tc>
          <w:tcPr>
            <w:tcW w:w="481" w:type="dxa"/>
            <w:vAlign w:val="center"/>
          </w:tcPr>
          <w:p w:rsidR="002E78F0" w:rsidRPr="00C24999" w:rsidRDefault="002E78F0" w:rsidP="00C22039">
            <w:pPr>
              <w:widowControl/>
              <w:jc w:val="left"/>
              <w:outlineLvl w:val="1"/>
              <w:rPr>
                <w:rFonts w:ascii="宋体" w:hAnsi="宋体"/>
                <w:kern w:val="0"/>
                <w:sz w:val="18"/>
                <w:szCs w:val="18"/>
              </w:rPr>
            </w:pPr>
          </w:p>
        </w:tc>
        <w:tc>
          <w:tcPr>
            <w:tcW w:w="507" w:type="dxa"/>
            <w:vAlign w:val="center"/>
          </w:tcPr>
          <w:p w:rsidR="002E78F0" w:rsidRPr="00C24999" w:rsidRDefault="002E78F0" w:rsidP="00C22039">
            <w:pPr>
              <w:widowControl/>
              <w:jc w:val="left"/>
              <w:outlineLvl w:val="1"/>
              <w:rPr>
                <w:rFonts w:ascii="宋体" w:hAnsi="宋体"/>
                <w:kern w:val="0"/>
                <w:sz w:val="18"/>
                <w:szCs w:val="18"/>
              </w:rPr>
            </w:pPr>
          </w:p>
        </w:tc>
        <w:tc>
          <w:tcPr>
            <w:tcW w:w="713" w:type="dxa"/>
            <w:shd w:val="clear" w:color="auto" w:fill="auto"/>
            <w:vAlign w:val="center"/>
          </w:tcPr>
          <w:p w:rsidR="002E78F0" w:rsidRPr="00C24999" w:rsidRDefault="002E78F0" w:rsidP="00C22039">
            <w:pPr>
              <w:widowControl/>
              <w:jc w:val="left"/>
              <w:outlineLvl w:val="1"/>
              <w:rPr>
                <w:rFonts w:ascii="宋体" w:hAnsi="宋体"/>
                <w:kern w:val="0"/>
                <w:sz w:val="18"/>
                <w:szCs w:val="18"/>
              </w:rPr>
            </w:pPr>
          </w:p>
        </w:tc>
        <w:tc>
          <w:tcPr>
            <w:tcW w:w="680" w:type="dxa"/>
            <w:shd w:val="clear" w:color="auto" w:fill="auto"/>
            <w:vAlign w:val="center"/>
          </w:tcPr>
          <w:p w:rsidR="002E78F0" w:rsidRPr="00C24999" w:rsidRDefault="00895052" w:rsidP="00C22039">
            <w:pPr>
              <w:widowControl/>
              <w:jc w:val="right"/>
              <w:outlineLvl w:val="1"/>
              <w:rPr>
                <w:rFonts w:ascii="宋体" w:hAnsi="宋体"/>
                <w:kern w:val="0"/>
                <w:sz w:val="18"/>
                <w:szCs w:val="18"/>
              </w:rPr>
            </w:pPr>
            <w:r w:rsidRPr="00C24999">
              <w:rPr>
                <w:rFonts w:ascii="宋体" w:hAnsi="宋体" w:hint="eastAsia"/>
                <w:kern w:val="0"/>
                <w:sz w:val="18"/>
                <w:szCs w:val="18"/>
              </w:rPr>
              <w:t>合计</w:t>
            </w: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c>
          <w:tcPr>
            <w:tcW w:w="709" w:type="dxa"/>
            <w:vAlign w:val="center"/>
          </w:tcPr>
          <w:p w:rsidR="002E78F0" w:rsidRPr="00C24999" w:rsidRDefault="002E78F0" w:rsidP="00C22039">
            <w:pPr>
              <w:widowControl/>
              <w:jc w:val="right"/>
              <w:outlineLvl w:val="1"/>
              <w:rPr>
                <w:rFonts w:ascii="宋体" w:hAnsi="宋体"/>
                <w:kern w:val="0"/>
                <w:sz w:val="18"/>
                <w:szCs w:val="18"/>
              </w:rPr>
            </w:pPr>
          </w:p>
        </w:tc>
        <w:tc>
          <w:tcPr>
            <w:tcW w:w="708" w:type="dxa"/>
            <w:vAlign w:val="center"/>
          </w:tcPr>
          <w:p w:rsidR="002E78F0" w:rsidRPr="00C24999" w:rsidRDefault="002E78F0" w:rsidP="00C22039">
            <w:pPr>
              <w:widowControl/>
              <w:jc w:val="right"/>
              <w:outlineLvl w:val="1"/>
              <w:rPr>
                <w:rFonts w:ascii="宋体" w:hAnsi="宋体"/>
                <w:kern w:val="0"/>
                <w:sz w:val="18"/>
                <w:szCs w:val="18"/>
              </w:rPr>
            </w:pPr>
          </w:p>
        </w:tc>
        <w:tc>
          <w:tcPr>
            <w:tcW w:w="680" w:type="dxa"/>
            <w:vAlign w:val="center"/>
          </w:tcPr>
          <w:p w:rsidR="002E78F0" w:rsidRPr="00C24999" w:rsidRDefault="002E78F0" w:rsidP="00C22039">
            <w:pPr>
              <w:widowControl/>
              <w:jc w:val="right"/>
              <w:outlineLvl w:val="1"/>
              <w:rPr>
                <w:rFonts w:ascii="宋体" w:hAnsi="宋体"/>
                <w:kern w:val="0"/>
                <w:sz w:val="18"/>
                <w:szCs w:val="18"/>
              </w:rPr>
            </w:pPr>
          </w:p>
        </w:tc>
      </w:tr>
    </w:tbl>
    <w:p w:rsidR="00C22039" w:rsidRDefault="00791841" w:rsidP="00C22039">
      <w:pPr>
        <w:widowControl/>
        <w:ind w:leftChars="-203" w:left="-424" w:hanging="2"/>
        <w:jc w:val="left"/>
        <w:outlineLvl w:val="1"/>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备注：</w:t>
      </w:r>
      <w:r w:rsidRPr="00791841">
        <w:rPr>
          <w:rFonts w:ascii="仿宋_GB2312" w:eastAsia="仿宋_GB2312" w:hAnsi="宋体" w:cs="宋体" w:hint="eastAsia"/>
          <w:b/>
          <w:bCs/>
          <w:color w:val="000000"/>
          <w:kern w:val="0"/>
          <w:szCs w:val="21"/>
        </w:rPr>
        <w:t>未用一般公共预算安排项目支出，一般公共预算项目支出情况表为空表。</w:t>
      </w:r>
    </w:p>
    <w:p w:rsidR="00C22039" w:rsidRDefault="00C22039">
      <w:pPr>
        <w:widowControl/>
        <w:jc w:val="left"/>
        <w:rPr>
          <w:rFonts w:ascii="仿宋_GB2312" w:eastAsia="仿宋_GB2312" w:hAnsi="宋体" w:cs="宋体"/>
          <w:b/>
          <w:bCs/>
          <w:color w:val="000000"/>
          <w:kern w:val="0"/>
          <w:szCs w:val="21"/>
        </w:rPr>
      </w:pPr>
      <w:r>
        <w:rPr>
          <w:rFonts w:ascii="仿宋_GB2312" w:eastAsia="仿宋_GB2312" w:hAnsi="宋体" w:cs="宋体"/>
          <w:b/>
          <w:bCs/>
          <w:color w:val="000000"/>
          <w:kern w:val="0"/>
          <w:szCs w:val="21"/>
        </w:rPr>
        <w:br w:type="page"/>
      </w:r>
    </w:p>
    <w:p w:rsidR="002E78F0" w:rsidRDefault="00895052" w:rsidP="00C22039">
      <w:pPr>
        <w:widowControl/>
        <w:jc w:val="left"/>
        <w:outlineLvl w:val="1"/>
        <w:rPr>
          <w:rFonts w:ascii="仿宋_GB2312" w:eastAsia="仿宋_GB2312" w:hAnsi="宋体"/>
          <w:b/>
          <w:kern w:val="0"/>
          <w:sz w:val="32"/>
          <w:szCs w:val="32"/>
        </w:rPr>
      </w:pPr>
      <w:r w:rsidRPr="009A76A0">
        <w:rPr>
          <w:rFonts w:ascii="宋体" w:hAnsi="宋体" w:hint="eastAsia"/>
          <w:b/>
          <w:kern w:val="0"/>
          <w:sz w:val="18"/>
          <w:szCs w:val="18"/>
        </w:rPr>
        <w:t>表</w:t>
      </w:r>
      <w:r w:rsidR="002E5393">
        <w:rPr>
          <w:rFonts w:ascii="宋体" w:hAnsi="宋体" w:hint="eastAsia"/>
          <w:b/>
          <w:kern w:val="0"/>
          <w:sz w:val="18"/>
          <w:szCs w:val="18"/>
        </w:rPr>
        <w:t>八</w:t>
      </w:r>
    </w:p>
    <w:p w:rsidR="002E78F0" w:rsidRPr="009A76A0" w:rsidRDefault="00895052" w:rsidP="00854D9E">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一般公共预算“三公”经费支出情况表</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1374"/>
        <w:gridCol w:w="1520"/>
        <w:gridCol w:w="1395"/>
        <w:gridCol w:w="1520"/>
        <w:gridCol w:w="1647"/>
      </w:tblGrid>
      <w:tr w:rsidR="00574BF8" w:rsidRPr="00410138" w:rsidTr="002E5393">
        <w:trPr>
          <w:trHeight w:val="357"/>
          <w:jc w:val="center"/>
        </w:trPr>
        <w:tc>
          <w:tcPr>
            <w:tcW w:w="7862" w:type="dxa"/>
            <w:gridSpan w:val="5"/>
            <w:tcBorders>
              <w:top w:val="nil"/>
              <w:left w:val="nil"/>
              <w:bottom w:val="single" w:sz="4" w:space="0" w:color="auto"/>
              <w:right w:val="nil"/>
            </w:tcBorders>
            <w:shd w:val="clear" w:color="auto" w:fill="auto"/>
            <w:vAlign w:val="bottom"/>
          </w:tcPr>
          <w:p w:rsidR="002E78F0" w:rsidRDefault="00895052" w:rsidP="003B5C7E">
            <w:pPr>
              <w:widowControl/>
              <w:ind w:leftChars="-14" w:left="-29"/>
              <w:jc w:val="left"/>
              <w:rPr>
                <w:rFonts w:ascii="仿宋_GB2312" w:eastAsia="仿宋_GB2312" w:hAnsi="宋体"/>
                <w:color w:val="000000"/>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：新疆维吾尔自治区喀什地区喀什地区伽师县红十字会</w:t>
            </w:r>
          </w:p>
        </w:tc>
        <w:tc>
          <w:tcPr>
            <w:tcW w:w="1647"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574BF8" w:rsidTr="002E5393">
        <w:trPr>
          <w:trHeight w:val="487"/>
          <w:jc w:val="center"/>
        </w:trPr>
        <w:tc>
          <w:tcPr>
            <w:tcW w:w="2053"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74" w:type="dxa"/>
            <w:vMerge w:val="restart"/>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因公出国（境）费</w:t>
            </w:r>
          </w:p>
        </w:tc>
        <w:tc>
          <w:tcPr>
            <w:tcW w:w="443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公务用车购置及运行费</w:t>
            </w:r>
          </w:p>
        </w:tc>
        <w:tc>
          <w:tcPr>
            <w:tcW w:w="1647" w:type="dxa"/>
            <w:vMerge w:val="restart"/>
            <w:tcBorders>
              <w:top w:val="single" w:sz="4" w:space="0" w:color="auto"/>
            </w:tcBorders>
            <w:shd w:val="clear" w:color="auto" w:fill="auto"/>
            <w:vAlign w:val="center"/>
          </w:tcPr>
          <w:p w:rsidR="002E78F0" w:rsidRDefault="00895052">
            <w:pPr>
              <w:widowControl/>
              <w:jc w:val="center"/>
              <w:rPr>
                <w:rFonts w:ascii="宋体" w:hAnsi="宋体" w:cs="宋体"/>
                <w:b/>
                <w:bCs/>
                <w:color w:val="000000"/>
                <w:kern w:val="0"/>
                <w:sz w:val="22"/>
                <w:szCs w:val="22"/>
              </w:rPr>
            </w:pPr>
            <w:r w:rsidRPr="006A5C7C">
              <w:rPr>
                <w:rFonts w:ascii="宋体" w:hAnsi="宋体" w:cs="宋体" w:hint="eastAsia"/>
                <w:b/>
                <w:bCs/>
                <w:color w:val="000000"/>
                <w:kern w:val="0"/>
                <w:sz w:val="18"/>
                <w:szCs w:val="18"/>
              </w:rPr>
              <w:t>公务接待费</w:t>
            </w:r>
          </w:p>
        </w:tc>
      </w:tr>
      <w:tr w:rsidR="00574BF8" w:rsidTr="002E5393">
        <w:trPr>
          <w:trHeight w:val="495"/>
          <w:jc w:val="center"/>
        </w:trPr>
        <w:tc>
          <w:tcPr>
            <w:tcW w:w="2053"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374" w:type="dxa"/>
            <w:vMerge/>
            <w:shd w:val="clear" w:color="auto" w:fill="auto"/>
            <w:vAlign w:val="center"/>
          </w:tcPr>
          <w:p w:rsidR="002E78F0" w:rsidRDefault="002E78F0">
            <w:pPr>
              <w:widowControl/>
              <w:jc w:val="left"/>
              <w:rPr>
                <w:rFonts w:ascii="仿宋_GB2312" w:eastAsia="仿宋_GB2312" w:hAnsi="宋体" w:cs="宋体"/>
                <w:b/>
                <w:bCs/>
                <w:color w:val="000000"/>
                <w:kern w:val="0"/>
                <w:sz w:val="22"/>
                <w:szCs w:val="22"/>
              </w:rPr>
            </w:pP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39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公务用车购置费</w:t>
            </w:r>
          </w:p>
        </w:tc>
        <w:tc>
          <w:tcPr>
            <w:tcW w:w="1520"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公务用车运行费</w:t>
            </w:r>
          </w:p>
        </w:tc>
        <w:tc>
          <w:tcPr>
            <w:tcW w:w="1647" w:type="dxa"/>
            <w:vMerge/>
            <w:vAlign w:val="center"/>
          </w:tcPr>
          <w:p w:rsidR="002E78F0" w:rsidRDefault="002E78F0">
            <w:pPr>
              <w:widowControl/>
              <w:jc w:val="left"/>
              <w:rPr>
                <w:rFonts w:ascii="宋体" w:hAnsi="宋体" w:cs="宋体"/>
                <w:b/>
                <w:bCs/>
                <w:color w:val="000000"/>
                <w:kern w:val="0"/>
                <w:sz w:val="22"/>
                <w:szCs w:val="22"/>
              </w:rPr>
            </w:pPr>
          </w:p>
        </w:tc>
      </w:tr>
      <w:tr w:rsidR="00574BF8" w:rsidTr="00F12579">
        <w:trPr>
          <w:trHeight w:val="405"/>
          <w:jc w:val="center"/>
        </w:trPr>
        <w:tc>
          <w:tcPr>
            <w:tcW w:w="2053"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2.02</w:t>
            </w:r>
          </w:p>
        </w:tc>
        <w:tc>
          <w:tcPr>
            <w:tcW w:w="1374"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1.90</w:t>
            </w:r>
          </w:p>
        </w:tc>
        <w:tc>
          <w:tcPr>
            <w:tcW w:w="1395" w:type="dxa"/>
            <w:shd w:val="clear" w:color="auto" w:fill="auto"/>
            <w:vAlign w:val="center"/>
          </w:tcPr>
          <w:p w:rsidR="002E78F0" w:rsidRPr="009740D0" w:rsidRDefault="002E78F0">
            <w:pPr>
              <w:widowControl/>
              <w:jc w:val="right"/>
              <w:rPr>
                <w:rFonts w:ascii="宋体" w:hAnsi="宋体" w:cs="宋体"/>
                <w:color w:val="000000"/>
                <w:kern w:val="0"/>
                <w:sz w:val="18"/>
                <w:szCs w:val="18"/>
              </w:rPr>
            </w:pPr>
          </w:p>
        </w:tc>
        <w:tc>
          <w:tcPr>
            <w:tcW w:w="1520"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1.90</w:t>
            </w:r>
          </w:p>
        </w:tc>
        <w:tc>
          <w:tcPr>
            <w:tcW w:w="1647" w:type="dxa"/>
            <w:shd w:val="clear" w:color="auto" w:fill="auto"/>
            <w:vAlign w:val="center"/>
          </w:tcPr>
          <w:p w:rsidR="002E78F0" w:rsidRPr="009740D0" w:rsidRDefault="00574BF8">
            <w:pPr>
              <w:widowControl/>
              <w:jc w:val="right"/>
              <w:rPr>
                <w:rFonts w:ascii="宋体" w:hAnsi="宋体" w:cs="宋体"/>
                <w:color w:val="000000"/>
                <w:kern w:val="0"/>
                <w:sz w:val="18"/>
                <w:szCs w:val="18"/>
              </w:rPr>
            </w:pPr>
            <w:r w:rsidRPr="009740D0">
              <w:rPr>
                <w:rFonts w:ascii="宋体" w:hAnsi="宋体" w:cs="宋体" w:hint="eastAsia"/>
                <w:color w:val="000000"/>
                <w:kern w:val="0"/>
                <w:sz w:val="18"/>
                <w:szCs w:val="18"/>
              </w:rPr>
              <w:t>0.12</w:t>
            </w:r>
          </w:p>
        </w:tc>
      </w:tr>
    </w:tbl>
    <w:p w:rsidR="002E78F0" w:rsidRDefault="00895052" w:rsidP="002E5393">
      <w:pPr>
        <w:widowControl/>
        <w:jc w:val="left"/>
        <w:outlineLvl w:val="1"/>
        <w:rPr>
          <w:rFonts w:ascii="仿宋_GB2312" w:eastAsia="仿宋_GB2312" w:hAnsi="宋体"/>
          <w:b/>
          <w:kern w:val="0"/>
          <w:sz w:val="32"/>
          <w:szCs w:val="32"/>
        </w:rPr>
      </w:pPr>
      <w:r w:rsidRPr="007C17A0">
        <w:rPr>
          <w:rFonts w:ascii="微软雅黑" w:eastAsia="微软雅黑" w:hAnsi="Calibri"/>
          <w:b/>
          <w:bCs/>
          <w:kern w:val="44"/>
          <w:sz w:val="2"/>
          <w:szCs w:val="2"/>
        </w:rPr>
        <w:br w:type="page"/>
      </w:r>
      <w:r w:rsidRPr="009A76A0">
        <w:rPr>
          <w:rFonts w:ascii="宋体" w:hAnsi="宋体" w:hint="eastAsia"/>
          <w:b/>
          <w:kern w:val="0"/>
          <w:sz w:val="18"/>
          <w:szCs w:val="18"/>
        </w:rPr>
        <w:t>表</w:t>
      </w:r>
      <w:r w:rsidR="00F66EFF">
        <w:rPr>
          <w:rFonts w:ascii="宋体" w:hAnsi="宋体" w:hint="eastAsia"/>
          <w:b/>
          <w:kern w:val="0"/>
          <w:sz w:val="18"/>
          <w:szCs w:val="18"/>
        </w:rPr>
        <w:t>九</w:t>
      </w:r>
    </w:p>
    <w:p w:rsidR="002E78F0" w:rsidRPr="009A76A0" w:rsidRDefault="00895052">
      <w:pPr>
        <w:widowControl/>
        <w:jc w:val="center"/>
        <w:outlineLvl w:val="1"/>
        <w:rPr>
          <w:rFonts w:ascii="仿宋_GB2312" w:eastAsia="仿宋_GB2312" w:hAnsi="宋体"/>
          <w:b/>
          <w:kern w:val="0"/>
          <w:sz w:val="28"/>
          <w:szCs w:val="28"/>
        </w:rPr>
      </w:pPr>
      <w:r w:rsidRPr="009A76A0">
        <w:rPr>
          <w:rFonts w:ascii="仿宋_GB2312" w:eastAsia="仿宋_GB2312" w:hAnsi="宋体" w:hint="eastAsia"/>
          <w:b/>
          <w:kern w:val="0"/>
          <w:sz w:val="28"/>
          <w:szCs w:val="28"/>
        </w:rPr>
        <w:t>政府性基金预算支出情况表</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26"/>
        <w:gridCol w:w="1015"/>
        <w:gridCol w:w="2808"/>
        <w:gridCol w:w="1235"/>
        <w:gridCol w:w="1147"/>
        <w:gridCol w:w="1123"/>
      </w:tblGrid>
      <w:tr w:rsidR="000A696A" w:rsidTr="000A696A">
        <w:trPr>
          <w:trHeight w:val="357"/>
          <w:jc w:val="center"/>
        </w:trPr>
        <w:tc>
          <w:tcPr>
            <w:tcW w:w="8301" w:type="dxa"/>
            <w:gridSpan w:val="6"/>
            <w:tcBorders>
              <w:top w:val="nil"/>
              <w:left w:val="nil"/>
              <w:bottom w:val="single" w:sz="4" w:space="0" w:color="auto"/>
              <w:right w:val="nil"/>
            </w:tcBorders>
            <w:shd w:val="clear" w:color="auto" w:fill="auto"/>
            <w:vAlign w:val="bottom"/>
          </w:tcPr>
          <w:p w:rsidR="002E78F0" w:rsidRDefault="00895052">
            <w:pPr>
              <w:widowControl/>
              <w:jc w:val="left"/>
              <w:rPr>
                <w:rFonts w:ascii="仿宋_GB2312" w:eastAsia="仿宋_GB2312" w:hAnsi="宋体" w:cs="宋体"/>
                <w:b/>
                <w:bCs/>
                <w:kern w:val="0"/>
                <w:sz w:val="24"/>
              </w:rPr>
            </w:pPr>
            <w:r w:rsidRPr="00410138">
              <w:rPr>
                <w:rFonts w:ascii="宋体" w:hAnsi="宋体" w:cs="宋体" w:hint="eastAsia"/>
                <w:kern w:val="0"/>
                <w:sz w:val="18"/>
                <w:szCs w:val="18"/>
              </w:rPr>
              <w:t>编制</w:t>
            </w:r>
            <w:r w:rsidR="008645A0" w:rsidRPr="00410138">
              <w:rPr>
                <w:rFonts w:ascii="宋体" w:hAnsi="宋体" w:cs="宋体" w:hint="eastAsia"/>
                <w:kern w:val="0"/>
                <w:sz w:val="18"/>
                <w:szCs w:val="18"/>
              </w:rPr>
              <w:t>部门</w:t>
            </w:r>
            <w:r w:rsidRPr="00410138">
              <w:rPr>
                <w:rFonts w:ascii="宋体" w:hAnsi="宋体" w:cs="宋体" w:hint="eastAsia"/>
                <w:kern w:val="0"/>
                <w:sz w:val="18"/>
                <w:szCs w:val="18"/>
              </w:rPr>
              <w:t>：新疆维吾尔自治区喀什地区喀什地区伽师县红十字会</w:t>
            </w:r>
          </w:p>
        </w:tc>
        <w:tc>
          <w:tcPr>
            <w:tcW w:w="1123" w:type="dxa"/>
            <w:tcBorders>
              <w:top w:val="nil"/>
              <w:left w:val="nil"/>
              <w:bottom w:val="single" w:sz="4" w:space="0" w:color="auto"/>
              <w:right w:val="nil"/>
            </w:tcBorders>
            <w:shd w:val="clear" w:color="auto" w:fill="auto"/>
            <w:vAlign w:val="bottom"/>
          </w:tcPr>
          <w:p w:rsidR="002E78F0" w:rsidRPr="00410138" w:rsidRDefault="00895052">
            <w:pPr>
              <w:widowControl/>
              <w:jc w:val="right"/>
              <w:rPr>
                <w:rFonts w:ascii="宋体" w:hAnsi="宋体" w:cs="宋体"/>
                <w:kern w:val="0"/>
                <w:sz w:val="18"/>
                <w:szCs w:val="18"/>
              </w:rPr>
            </w:pPr>
            <w:r w:rsidRPr="00410138">
              <w:rPr>
                <w:rFonts w:ascii="宋体" w:hAnsi="宋体" w:cs="宋体" w:hint="eastAsia"/>
                <w:kern w:val="0"/>
                <w:sz w:val="18"/>
                <w:szCs w:val="18"/>
              </w:rPr>
              <w:t>单位：万元</w:t>
            </w:r>
          </w:p>
        </w:tc>
      </w:tr>
      <w:tr w:rsidR="000A696A" w:rsidTr="000A696A">
        <w:trPr>
          <w:trHeight w:val="345"/>
          <w:jc w:val="center"/>
        </w:trPr>
        <w:tc>
          <w:tcPr>
            <w:tcW w:w="5919" w:type="dxa"/>
            <w:gridSpan w:val="4"/>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 目</w:t>
            </w:r>
          </w:p>
        </w:tc>
        <w:tc>
          <w:tcPr>
            <w:tcW w:w="3505" w:type="dxa"/>
            <w:gridSpan w:val="3"/>
            <w:tcBorders>
              <w:top w:val="single" w:sz="4" w:space="0" w:color="auto"/>
            </w:tcBorders>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政府性基金预算支出</w:t>
            </w:r>
          </w:p>
        </w:tc>
      </w:tr>
      <w:tr w:rsidR="000A696A" w:rsidTr="000A696A">
        <w:trPr>
          <w:trHeight w:val="311"/>
          <w:jc w:val="center"/>
        </w:trPr>
        <w:tc>
          <w:tcPr>
            <w:tcW w:w="3111" w:type="dxa"/>
            <w:gridSpan w:val="3"/>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功能分类科目编码</w:t>
            </w:r>
          </w:p>
        </w:tc>
        <w:tc>
          <w:tcPr>
            <w:tcW w:w="2808"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功能分类科目名称</w:t>
            </w:r>
          </w:p>
        </w:tc>
        <w:tc>
          <w:tcPr>
            <w:tcW w:w="1235"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合计</w:t>
            </w:r>
          </w:p>
        </w:tc>
        <w:tc>
          <w:tcPr>
            <w:tcW w:w="1147"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基本支出</w:t>
            </w:r>
          </w:p>
        </w:tc>
        <w:tc>
          <w:tcPr>
            <w:tcW w:w="1123" w:type="dxa"/>
            <w:vMerge w:val="restart"/>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项目支出</w:t>
            </w:r>
          </w:p>
        </w:tc>
      </w:tr>
      <w:tr w:rsidR="000A696A" w:rsidTr="000A696A">
        <w:trPr>
          <w:trHeight w:hRule="exact" w:val="307"/>
          <w:jc w:val="center"/>
        </w:trPr>
        <w:tc>
          <w:tcPr>
            <w:tcW w:w="1070" w:type="dxa"/>
            <w:shd w:val="clear" w:color="auto" w:fill="auto"/>
            <w:noWrap/>
            <w:tcMar>
              <w:left w:w="0" w:type="dxa"/>
              <w:right w:w="0" w:type="dxa"/>
            </w:tcMar>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类</w:t>
            </w:r>
          </w:p>
        </w:tc>
        <w:tc>
          <w:tcPr>
            <w:tcW w:w="1026" w:type="dxa"/>
            <w:shd w:val="clear" w:color="auto" w:fill="auto"/>
            <w:noWrap/>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款</w:t>
            </w:r>
          </w:p>
        </w:tc>
        <w:tc>
          <w:tcPr>
            <w:tcW w:w="1015" w:type="dxa"/>
            <w:shd w:val="clear" w:color="auto" w:fill="auto"/>
            <w:vAlign w:val="center"/>
          </w:tcPr>
          <w:p w:rsidR="002E78F0" w:rsidRPr="009740D0" w:rsidRDefault="00895052">
            <w:pPr>
              <w:widowControl/>
              <w:jc w:val="center"/>
              <w:rPr>
                <w:rFonts w:ascii="宋体" w:hAnsi="宋体" w:cs="宋体"/>
                <w:b/>
                <w:bCs/>
                <w:color w:val="000000"/>
                <w:kern w:val="0"/>
                <w:sz w:val="18"/>
                <w:szCs w:val="18"/>
              </w:rPr>
            </w:pPr>
            <w:r w:rsidRPr="009740D0">
              <w:rPr>
                <w:rFonts w:ascii="宋体" w:hAnsi="宋体" w:cs="宋体" w:hint="eastAsia"/>
                <w:b/>
                <w:bCs/>
                <w:color w:val="000000"/>
                <w:kern w:val="0"/>
                <w:sz w:val="18"/>
                <w:szCs w:val="18"/>
              </w:rPr>
              <w:t>项</w:t>
            </w:r>
          </w:p>
        </w:tc>
        <w:tc>
          <w:tcPr>
            <w:tcW w:w="2808" w:type="dxa"/>
            <w:vMerge/>
            <w:vAlign w:val="center"/>
          </w:tcPr>
          <w:p w:rsidR="002E78F0" w:rsidRDefault="002E78F0">
            <w:pPr>
              <w:widowControl/>
              <w:jc w:val="left"/>
              <w:rPr>
                <w:rFonts w:ascii="仿宋_GB2312" w:eastAsia="仿宋_GB2312" w:hAnsi="宋体" w:cs="宋体"/>
                <w:b/>
                <w:bCs/>
                <w:color w:val="000000"/>
                <w:kern w:val="0"/>
                <w:sz w:val="24"/>
              </w:rPr>
            </w:pPr>
          </w:p>
        </w:tc>
        <w:tc>
          <w:tcPr>
            <w:tcW w:w="1235" w:type="dxa"/>
            <w:vMerge/>
            <w:vAlign w:val="center"/>
          </w:tcPr>
          <w:p w:rsidR="002E78F0" w:rsidRDefault="002E78F0">
            <w:pPr>
              <w:widowControl/>
              <w:jc w:val="left"/>
              <w:rPr>
                <w:rFonts w:ascii="仿宋_GB2312" w:eastAsia="仿宋_GB2312" w:hAnsi="宋体" w:cs="宋体"/>
                <w:b/>
                <w:bCs/>
                <w:color w:val="000000"/>
                <w:kern w:val="0"/>
                <w:sz w:val="24"/>
              </w:rPr>
            </w:pPr>
          </w:p>
        </w:tc>
        <w:tc>
          <w:tcPr>
            <w:tcW w:w="1147" w:type="dxa"/>
            <w:vMerge/>
            <w:vAlign w:val="center"/>
          </w:tcPr>
          <w:p w:rsidR="002E78F0" w:rsidRDefault="002E78F0">
            <w:pPr>
              <w:widowControl/>
              <w:jc w:val="left"/>
              <w:rPr>
                <w:rFonts w:ascii="仿宋_GB2312" w:eastAsia="仿宋_GB2312" w:hAnsi="宋体" w:cs="宋体"/>
                <w:b/>
                <w:bCs/>
                <w:color w:val="000000"/>
                <w:kern w:val="0"/>
                <w:sz w:val="24"/>
              </w:rPr>
            </w:pPr>
          </w:p>
        </w:tc>
        <w:tc>
          <w:tcPr>
            <w:tcW w:w="1123" w:type="dxa"/>
            <w:vMerge/>
            <w:vAlign w:val="center"/>
          </w:tcPr>
          <w:p w:rsidR="002E78F0" w:rsidRDefault="002E78F0">
            <w:pPr>
              <w:widowControl/>
              <w:jc w:val="left"/>
              <w:rPr>
                <w:rFonts w:ascii="仿宋_GB2312" w:eastAsia="仿宋_GB2312" w:hAnsi="宋体" w:cs="宋体"/>
                <w:b/>
                <w:bCs/>
                <w:color w:val="000000"/>
                <w:kern w:val="0"/>
                <w:sz w:val="24"/>
              </w:rPr>
            </w:pPr>
          </w:p>
        </w:tc>
      </w:tr>
      <w:tr w:rsidR="000A696A" w:rsidTr="000A696A">
        <w:trPr>
          <w:trHeight w:val="278"/>
          <w:jc w:val="center"/>
        </w:trPr>
        <w:tc>
          <w:tcPr>
            <w:tcW w:w="1070" w:type="dxa"/>
            <w:shd w:val="clear" w:color="auto" w:fill="auto"/>
            <w:noWrap/>
            <w:tcMar>
              <w:left w:w="85" w:type="dxa"/>
              <w:right w:w="85" w:type="dxa"/>
            </w:tcMar>
            <w:vAlign w:val="center"/>
          </w:tcPr>
          <w:p w:rsidR="002E78F0" w:rsidRPr="009740D0" w:rsidRDefault="002E78F0" w:rsidP="009740D0">
            <w:pPr>
              <w:widowControl/>
              <w:jc w:val="right"/>
              <w:rPr>
                <w:rFonts w:ascii="宋体" w:hAnsi="宋体" w:cs="宋体"/>
                <w:kern w:val="0"/>
                <w:sz w:val="18"/>
                <w:szCs w:val="18"/>
              </w:rPr>
            </w:pPr>
          </w:p>
        </w:tc>
        <w:tc>
          <w:tcPr>
            <w:tcW w:w="1026" w:type="dxa"/>
            <w:shd w:val="clear" w:color="auto" w:fill="auto"/>
            <w:noWrap/>
            <w:vAlign w:val="center"/>
          </w:tcPr>
          <w:p w:rsidR="002E78F0" w:rsidRPr="009740D0" w:rsidRDefault="002E78F0" w:rsidP="009740D0">
            <w:pPr>
              <w:widowControl/>
              <w:jc w:val="right"/>
              <w:rPr>
                <w:rFonts w:ascii="宋体" w:hAnsi="宋体" w:cs="宋体"/>
                <w:color w:val="000000"/>
                <w:kern w:val="0"/>
                <w:sz w:val="18"/>
                <w:szCs w:val="18"/>
              </w:rPr>
            </w:pPr>
          </w:p>
        </w:tc>
        <w:tc>
          <w:tcPr>
            <w:tcW w:w="101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2808" w:type="dxa"/>
            <w:shd w:val="clear" w:color="auto" w:fill="auto"/>
            <w:vAlign w:val="center"/>
          </w:tcPr>
          <w:p w:rsidR="002E78F0" w:rsidRPr="009740D0" w:rsidRDefault="00895052" w:rsidP="009740D0">
            <w:pPr>
              <w:widowControl/>
              <w:jc w:val="right"/>
              <w:rPr>
                <w:rFonts w:ascii="宋体" w:hAnsi="宋体" w:cs="宋体"/>
                <w:color w:val="000000"/>
                <w:kern w:val="0"/>
                <w:sz w:val="18"/>
                <w:szCs w:val="18"/>
              </w:rPr>
            </w:pPr>
            <w:r w:rsidRPr="009740D0">
              <w:rPr>
                <w:rFonts w:ascii="宋体" w:hAnsi="宋体" w:hint="eastAsia"/>
                <w:color w:val="000000"/>
                <w:sz w:val="18"/>
                <w:szCs w:val="18"/>
              </w:rPr>
              <w:t>合计</w:t>
            </w:r>
          </w:p>
        </w:tc>
        <w:tc>
          <w:tcPr>
            <w:tcW w:w="1235"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47"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c>
          <w:tcPr>
            <w:tcW w:w="1123" w:type="dxa"/>
            <w:shd w:val="clear" w:color="auto" w:fill="auto"/>
            <w:vAlign w:val="center"/>
          </w:tcPr>
          <w:p w:rsidR="002E78F0" w:rsidRPr="009740D0" w:rsidRDefault="002E78F0" w:rsidP="009740D0">
            <w:pPr>
              <w:widowControl/>
              <w:jc w:val="right"/>
              <w:rPr>
                <w:rFonts w:ascii="宋体" w:hAnsi="宋体" w:cs="宋体"/>
                <w:color w:val="000000"/>
                <w:kern w:val="0"/>
                <w:sz w:val="18"/>
                <w:szCs w:val="18"/>
              </w:rPr>
            </w:pPr>
          </w:p>
        </w:tc>
      </w:tr>
    </w:tbl>
    <w:p w:rsidR="00710502" w:rsidRDefault="00BD2569" w:rsidP="00710502">
      <w:pPr>
        <w:widowControl/>
        <w:jc w:val="left"/>
        <w:outlineLvl w:val="1"/>
        <w:rPr>
          <w:rFonts w:ascii="仿宋_GB2312" w:eastAsia="仿宋_GB2312" w:hAnsi="宋体"/>
          <w:b/>
          <w:kern w:val="0"/>
          <w:szCs w:val="21"/>
        </w:rPr>
      </w:pPr>
      <w:r w:rsidRPr="00E1002A">
        <w:rPr>
          <w:rFonts w:ascii="仿宋_GB2312" w:eastAsia="仿宋_GB2312" w:hAnsi="宋体" w:hint="eastAsia"/>
          <w:b/>
          <w:kern w:val="0"/>
          <w:szCs w:val="21"/>
        </w:rPr>
        <w:t>备注：</w:t>
      </w:r>
      <w:r w:rsidR="008B253B" w:rsidRPr="008B253B">
        <w:rPr>
          <w:rFonts w:ascii="仿宋_GB2312" w:eastAsia="仿宋_GB2312" w:hAnsi="宋体" w:hint="eastAsia"/>
          <w:b/>
          <w:kern w:val="0"/>
          <w:szCs w:val="21"/>
        </w:rPr>
        <w:t>没有使用政府性基金预算拨款安排的支出，政府性基金预算支出情况表为空表。</w:t>
      </w:r>
    </w:p>
    <w:p w:rsidR="00710502" w:rsidRDefault="00710502">
      <w:pPr>
        <w:widowControl/>
        <w:jc w:val="left"/>
        <w:rPr>
          <w:rFonts w:ascii="仿宋_GB2312" w:eastAsia="仿宋_GB2312" w:hAnsi="宋体"/>
          <w:b/>
          <w:kern w:val="0"/>
          <w:szCs w:val="21"/>
        </w:rPr>
      </w:pPr>
      <w:r>
        <w:rPr>
          <w:rFonts w:ascii="仿宋_GB2312" w:eastAsia="仿宋_GB2312" w:hAnsi="宋体"/>
          <w:b/>
          <w:kern w:val="0"/>
          <w:szCs w:val="21"/>
        </w:rPr>
        <w:br w:type="page"/>
      </w:r>
    </w:p>
    <w:p w:rsidR="002E78F0" w:rsidRPr="00B8734C" w:rsidRDefault="00895052" w:rsidP="003B5C7E">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 xml:space="preserve">第三部分 </w:t>
      </w:r>
      <w:r w:rsidR="001D7E4D" w:rsidRPr="00B8734C">
        <w:rPr>
          <w:rFonts w:ascii="黑体" w:eastAsia="黑体" w:hAnsi="黑体" w:hint="eastAsia"/>
          <w:b/>
          <w:kern w:val="0"/>
          <w:sz w:val="30"/>
          <w:szCs w:val="30"/>
        </w:rPr>
        <w:t>2022</w:t>
      </w:r>
      <w:r w:rsidRPr="00B8734C">
        <w:rPr>
          <w:rFonts w:ascii="黑体" w:eastAsia="黑体" w:hAnsi="黑体" w:hint="eastAsia"/>
          <w:b/>
          <w:kern w:val="0"/>
          <w:sz w:val="30"/>
          <w:szCs w:val="30"/>
        </w:rPr>
        <w:t>年</w:t>
      </w:r>
      <w:r w:rsidR="008645A0" w:rsidRPr="00B8734C">
        <w:rPr>
          <w:rFonts w:ascii="黑体" w:eastAsia="黑体" w:hAnsi="黑体" w:hint="eastAsia"/>
          <w:b/>
          <w:kern w:val="0"/>
          <w:sz w:val="30"/>
          <w:szCs w:val="30"/>
        </w:rPr>
        <w:t>部门</w:t>
      </w:r>
      <w:r w:rsidRPr="00B8734C">
        <w:rPr>
          <w:rFonts w:ascii="黑体" w:eastAsia="黑体" w:hAnsi="黑体" w:hint="eastAsia"/>
          <w:b/>
          <w:kern w:val="0"/>
          <w:sz w:val="30"/>
          <w:szCs w:val="30"/>
        </w:rPr>
        <w:t>预算情况说明</w:t>
      </w:r>
    </w:p>
    <w:p w:rsidR="002E78F0" w:rsidRDefault="002E78F0">
      <w:pPr>
        <w:spacing w:line="560" w:lineRule="exact"/>
        <w:jc w:val="center"/>
        <w:rPr>
          <w:rFonts w:ascii="黑体" w:eastAsia="黑体" w:hAnsi="黑体"/>
          <w:kern w:val="0"/>
          <w:sz w:val="32"/>
          <w:szCs w:val="32"/>
        </w:rPr>
      </w:pP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一、关于新疆维吾尔自治区喀什地区喀什地区伽师县红十字会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年收支预算情况的总体说明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按照全口径预算的原则，新疆维吾尔自治区喀什地区喀什地区伽师县红十字会</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年所有收入和支出均纳入</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预算管理。收支总预算59.42万元。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633F5B" w:rsidRPr="006D6570">
        <w:rPr>
          <w:rFonts w:ascii="仿宋_GB2312" w:eastAsia="仿宋_GB2312" w:hAnsi="宋体" w:cs="宋体" w:hint="eastAsia"/>
          <w:kern w:val="0"/>
          <w:sz w:val="28"/>
          <w:szCs w:val="28"/>
        </w:rPr>
        <w:t>一般公共预算59.42万元。</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支出预算包括：</w:t>
      </w:r>
      <w:r w:rsidR="005868FB" w:rsidRPr="006D6570">
        <w:rPr>
          <w:rFonts w:ascii="仿宋_GB2312" w:eastAsia="仿宋_GB2312" w:hAnsi="宋体" w:cs="宋体" w:hint="eastAsia"/>
          <w:kern w:val="0"/>
          <w:sz w:val="28"/>
          <w:szCs w:val="28"/>
        </w:rPr>
        <w:t>社会保障和就业支出51.35万元、卫生健康支出4.52万元、住房保障支出3.55万元。</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二、关于新疆维吾尔自治区喀什地区喀什地区伽师县红十字会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年收入预算情况说明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新疆维吾尔自治区喀什地区喀什地区伽师县红十字会</w:t>
      </w:r>
      <w:r w:rsidR="008645A0" w:rsidRPr="006D6570">
        <w:rPr>
          <w:rFonts w:ascii="仿宋_GB2312" w:eastAsia="仿宋_GB2312" w:hAnsi="宋体" w:cs="宋体" w:hint="eastAsia"/>
          <w:kern w:val="0"/>
          <w:sz w:val="28"/>
          <w:szCs w:val="28"/>
        </w:rPr>
        <w:t>部门</w:t>
      </w:r>
      <w:r w:rsidRPr="006D6570">
        <w:rPr>
          <w:rFonts w:ascii="仿宋_GB2312" w:eastAsia="仿宋_GB2312" w:hAnsi="宋体" w:cs="宋体" w:hint="eastAsia"/>
          <w:kern w:val="0"/>
          <w:sz w:val="28"/>
          <w:szCs w:val="28"/>
        </w:rPr>
        <w:t>收入预算59.42万元，其中：</w:t>
      </w:r>
    </w:p>
    <w:p w:rsidR="0034747D" w:rsidRPr="006D6570" w:rsidRDefault="0034747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一般公共预算59.42万元，占100.00%，比上年预算增加20.61万元，增长53.11%，主要原因是：新增在职人员1人，工资标准调增，人员工资福利增加。</w:t>
      </w:r>
    </w:p>
    <w:p w:rsidR="00EF418B" w:rsidRPr="006D6570" w:rsidRDefault="001621AC" w:rsidP="00E4589A">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政府性基金预算未安排。</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三、关于新疆维吾尔自治区喀什地区喀什地区伽师县红十字会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年支出预算情况说明</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新疆维吾尔自治区喀什地区喀什地区伽师县红十字会</w:t>
      </w:r>
      <w:r w:rsidR="008645A0" w:rsidRPr="006D6570">
        <w:rPr>
          <w:rFonts w:ascii="仿宋_GB2312" w:eastAsia="仿宋_GB2312" w:hAnsi="宋体" w:cs="宋体" w:hint="eastAsia"/>
          <w:kern w:val="0"/>
          <w:sz w:val="28"/>
          <w:szCs w:val="28"/>
        </w:rPr>
        <w:t>部门</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年支出预算</w:t>
      </w:r>
      <w:r w:rsidRPr="006D6570">
        <w:rPr>
          <w:rFonts w:ascii="仿宋_GB2312" w:eastAsia="仿宋_GB2312" w:hAnsi="宋体" w:cs="宋体"/>
          <w:kern w:val="0"/>
          <w:sz w:val="28"/>
          <w:szCs w:val="28"/>
        </w:rPr>
        <w:t>59.42</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59.42</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100.00</w:t>
      </w:r>
      <w:r w:rsidRPr="006D6570">
        <w:rPr>
          <w:rFonts w:ascii="仿宋_GB2312" w:eastAsia="仿宋_GB2312" w:hAnsi="宋体" w:cs="宋体" w:hint="eastAsia"/>
          <w:kern w:val="0"/>
          <w:sz w:val="28"/>
          <w:szCs w:val="28"/>
        </w:rPr>
        <w:t>%，比上年预算增加20.61万元，增长53.11%，主要原因是：新增在职人员1人，工资标准调增，人员工资福利增加。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万元，占</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%，比上年预算增加0.00万元，增长0.00%，主要原因是</w:t>
      </w:r>
      <w:r w:rsidRPr="006D6570">
        <w:rPr>
          <w:rFonts w:ascii="仿宋_GB2312" w:eastAsia="仿宋_GB2312" w:hAnsi="宋体" w:cs="宋体"/>
          <w:kern w:val="0"/>
          <w:sz w:val="28"/>
          <w:szCs w:val="28"/>
        </w:rPr>
        <w:t>:</w:t>
      </w:r>
      <w:r w:rsidRPr="006D6570">
        <w:rPr>
          <w:rFonts w:ascii="仿宋_GB2312" w:eastAsia="仿宋_GB2312" w:hAnsi="宋体" w:cs="宋体" w:hint="eastAsia"/>
          <w:kern w:val="0"/>
          <w:sz w:val="28"/>
          <w:szCs w:val="28"/>
        </w:rPr>
        <w:t>我单位未安排项目支出。</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四、关于新疆维吾尔自治区喀什地区喀什地区伽师县红十字会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年财政拨款收支预算情况的总体说明</w:t>
      </w:r>
    </w:p>
    <w:p w:rsidR="002E78F0" w:rsidRPr="006D6570" w:rsidRDefault="001D7E4D"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2022</w:t>
      </w:r>
      <w:r w:rsidR="00895052" w:rsidRPr="006D6570">
        <w:rPr>
          <w:rFonts w:ascii="仿宋_GB2312" w:eastAsia="仿宋_GB2312" w:hAnsi="宋体" w:cs="宋体" w:hint="eastAsia"/>
          <w:kern w:val="0"/>
          <w:sz w:val="28"/>
          <w:szCs w:val="28"/>
        </w:rPr>
        <w:t>年财政拨款收支总预算</w:t>
      </w:r>
      <w:r w:rsidR="00895052" w:rsidRPr="006D6570">
        <w:rPr>
          <w:rFonts w:ascii="仿宋_GB2312" w:eastAsia="仿宋_GB2312" w:hAnsi="宋体" w:cs="宋体"/>
          <w:kern w:val="0"/>
          <w:sz w:val="28"/>
          <w:szCs w:val="28"/>
        </w:rPr>
        <w:t>59.42</w:t>
      </w:r>
      <w:r w:rsidR="00895052" w:rsidRPr="006D6570">
        <w:rPr>
          <w:rFonts w:ascii="仿宋_GB2312" w:eastAsia="仿宋_GB2312" w:hAnsi="宋体" w:cs="宋体" w:hint="eastAsia"/>
          <w:kern w:val="0"/>
          <w:sz w:val="28"/>
          <w:szCs w:val="28"/>
        </w:rPr>
        <w:t>万元。</w:t>
      </w:r>
    </w:p>
    <w:p w:rsidR="00780703" w:rsidRPr="006D6570" w:rsidRDefault="00780703"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收入全部为一般公共预算拨款，无政府性基金预算拨款和国有资本经营预算。</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收入预算包括：</w:t>
      </w:r>
      <w:r w:rsidR="00D526E9" w:rsidRPr="006D6570">
        <w:rPr>
          <w:rFonts w:ascii="仿宋_GB2312" w:eastAsia="仿宋_GB2312" w:hAnsi="宋体" w:cs="宋体" w:hint="eastAsia"/>
          <w:kern w:val="0"/>
          <w:sz w:val="28"/>
          <w:szCs w:val="28"/>
        </w:rPr>
        <w:t>一般公共预算拨款59.42万元。</w:t>
      </w:r>
    </w:p>
    <w:p w:rsidR="006F76DB" w:rsidRPr="006D6570" w:rsidRDefault="00895052" w:rsidP="00E4589A">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一般公共预算支出包括：社会保障和就业支出51.35万元，主要用于：离退休经费，基本工资、津贴、绩效、奖励金、养老保险等支出；卫生健康支出4.52万元，主要用于：缴纳职工医疗保险；住房保障支出3.55万元，主要用于：缴纳职工住房公积金。</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五、关于新疆维吾尔自治区喀什地区喀什地区伽师县红十字会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年一般公共预算当年拨款情况说明</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（一）</w:t>
      </w:r>
      <w:r w:rsidR="00BB48A3">
        <w:rPr>
          <w:rFonts w:ascii="仿宋_GB2312" w:eastAsia="仿宋_GB2312" w:hAnsi="宋体" w:hint="eastAsia"/>
          <w:b/>
          <w:kern w:val="0"/>
          <w:sz w:val="28"/>
          <w:szCs w:val="28"/>
        </w:rPr>
        <w:t>一般公共</w:t>
      </w:r>
      <w:r w:rsidRPr="004E0431">
        <w:rPr>
          <w:rFonts w:ascii="仿宋_GB2312" w:eastAsia="仿宋_GB2312" w:hAnsi="宋体" w:hint="eastAsia"/>
          <w:b/>
          <w:kern w:val="0"/>
          <w:sz w:val="28"/>
          <w:szCs w:val="28"/>
        </w:rPr>
        <w:t>预算当年拨款规模变化情况</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新疆维吾尔自治区喀什地区喀什地区伽师县红十字会</w:t>
      </w:r>
      <w:r w:rsidR="001D7E4D" w:rsidRPr="006D6570">
        <w:rPr>
          <w:rFonts w:ascii="仿宋_GB2312" w:eastAsia="仿宋_GB2312" w:hAnsi="宋体" w:cs="宋体" w:hint="eastAsia"/>
          <w:kern w:val="0"/>
          <w:sz w:val="28"/>
          <w:szCs w:val="28"/>
        </w:rPr>
        <w:t>2022</w:t>
      </w:r>
      <w:r w:rsidRPr="006D6570">
        <w:rPr>
          <w:rFonts w:ascii="仿宋_GB2312" w:eastAsia="仿宋_GB2312" w:hAnsi="宋体" w:cs="宋体" w:hint="eastAsia"/>
          <w:kern w:val="0"/>
          <w:sz w:val="28"/>
          <w:szCs w:val="28"/>
        </w:rPr>
        <w:t>年一般公共预算拨款合计</w:t>
      </w:r>
      <w:r w:rsidRPr="006D6570">
        <w:rPr>
          <w:rFonts w:ascii="仿宋_GB2312" w:eastAsia="仿宋_GB2312" w:hAnsi="宋体" w:cs="宋体"/>
          <w:kern w:val="0"/>
          <w:sz w:val="28"/>
          <w:szCs w:val="28"/>
        </w:rPr>
        <w:t>59.42</w:t>
      </w:r>
      <w:r w:rsidRPr="006D6570">
        <w:rPr>
          <w:rFonts w:ascii="仿宋_GB2312" w:eastAsia="仿宋_GB2312" w:hAnsi="宋体" w:cs="宋体" w:hint="eastAsia"/>
          <w:kern w:val="0"/>
          <w:sz w:val="28"/>
          <w:szCs w:val="28"/>
        </w:rPr>
        <w:t>万元，其中：</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基本支出</w:t>
      </w:r>
      <w:r w:rsidRPr="006D6570">
        <w:rPr>
          <w:rFonts w:ascii="仿宋_GB2312" w:eastAsia="仿宋_GB2312" w:hAnsi="宋体" w:cs="宋体"/>
          <w:kern w:val="0"/>
          <w:sz w:val="28"/>
          <w:szCs w:val="28"/>
        </w:rPr>
        <w:t>59.42</w:t>
      </w:r>
      <w:r w:rsidRPr="006D6570">
        <w:rPr>
          <w:rFonts w:ascii="仿宋_GB2312" w:eastAsia="仿宋_GB2312" w:hAnsi="宋体" w:cs="宋体" w:hint="eastAsia"/>
          <w:kern w:val="0"/>
          <w:sz w:val="28"/>
          <w:szCs w:val="28"/>
        </w:rPr>
        <w:t>万元，比上年预算数增加20.61万元，增长53.11%。主要原因是：新增在职人员1人，工资标准调增，人员工资福利增加。</w:t>
      </w:r>
    </w:p>
    <w:p w:rsidR="002E78F0" w:rsidRPr="006D6570" w:rsidRDefault="0089505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hint="eastAsia"/>
          <w:kern w:val="0"/>
          <w:sz w:val="28"/>
          <w:szCs w:val="28"/>
        </w:rPr>
        <w:t>项目支出</w:t>
      </w:r>
      <w:r w:rsidRPr="006D6570">
        <w:rPr>
          <w:rFonts w:ascii="仿宋_GB2312" w:eastAsia="仿宋_GB2312" w:hAnsi="宋体" w:cs="宋体"/>
          <w:kern w:val="0"/>
          <w:sz w:val="28"/>
          <w:szCs w:val="28"/>
        </w:rPr>
        <w:t>0.00</w:t>
      </w:r>
      <w:r w:rsidRPr="006D6570">
        <w:rPr>
          <w:rFonts w:ascii="仿宋_GB2312" w:eastAsia="仿宋_GB2312" w:hAnsi="宋体" w:cs="宋体" w:hint="eastAsia"/>
          <w:kern w:val="0"/>
          <w:sz w:val="28"/>
          <w:szCs w:val="28"/>
        </w:rPr>
        <w:t>万元，比上年预算数增加0.00万元，增长0.00%。主要原因是：我单位未安排项目支出。</w:t>
      </w:r>
    </w:p>
    <w:p w:rsidR="00F31C66"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（二）一般公共预算当年拨款结构情况</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1.社会保障和就业支出</w:t>
      </w:r>
      <w:r w:rsidR="00180FD9" w:rsidRPr="006D6570">
        <w:rPr>
          <w:rFonts w:ascii="仿宋_GB2312" w:eastAsia="仿宋_GB2312" w:hAnsi="宋体" w:cs="宋体"/>
          <w:kern w:val="0"/>
          <w:sz w:val="28"/>
          <w:szCs w:val="28"/>
        </w:rPr>
        <w:t>51.35</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86.42</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2.卫生健康支出</w:t>
      </w:r>
      <w:r w:rsidR="00180FD9" w:rsidRPr="006D6570">
        <w:rPr>
          <w:rFonts w:ascii="仿宋_GB2312" w:eastAsia="仿宋_GB2312" w:hAnsi="宋体" w:cs="宋体"/>
          <w:kern w:val="0"/>
          <w:sz w:val="28"/>
          <w:szCs w:val="28"/>
        </w:rPr>
        <w:t>4.52</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7.61</w:t>
      </w:r>
      <w:r w:rsidR="0072425F" w:rsidRPr="006D6570">
        <w:rPr>
          <w:rFonts w:ascii="仿宋_GB2312" w:eastAsia="仿宋_GB2312" w:hAnsi="宋体" w:cs="宋体"/>
          <w:kern w:val="0"/>
          <w:sz w:val="28"/>
          <w:szCs w:val="28"/>
        </w:rPr>
        <w:t>%。</w:t>
      </w:r>
    </w:p>
    <w:p w:rsidR="0072425F" w:rsidRPr="006D6570" w:rsidRDefault="00100D32"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3.住房保障支出</w:t>
      </w:r>
      <w:r w:rsidR="00180FD9" w:rsidRPr="006D6570">
        <w:rPr>
          <w:rFonts w:ascii="仿宋_GB2312" w:eastAsia="仿宋_GB2312" w:hAnsi="宋体" w:cs="宋体"/>
          <w:kern w:val="0"/>
          <w:sz w:val="28"/>
          <w:szCs w:val="28"/>
        </w:rPr>
        <w:t>3.55</w:t>
      </w:r>
      <w:r w:rsidR="0072425F" w:rsidRPr="006D6570">
        <w:rPr>
          <w:rFonts w:ascii="仿宋_GB2312" w:eastAsia="仿宋_GB2312" w:hAnsi="宋体" w:cs="宋体"/>
          <w:kern w:val="0"/>
          <w:sz w:val="28"/>
          <w:szCs w:val="28"/>
        </w:rPr>
        <w:t>万元，占</w:t>
      </w:r>
      <w:r w:rsidR="00180FD9" w:rsidRPr="006D6570">
        <w:rPr>
          <w:rFonts w:ascii="仿宋_GB2312" w:eastAsia="仿宋_GB2312" w:hAnsi="宋体" w:cs="宋体"/>
          <w:kern w:val="0"/>
          <w:sz w:val="28"/>
          <w:szCs w:val="28"/>
        </w:rPr>
        <w:t>5.97</w:t>
      </w:r>
      <w:r w:rsidR="0072425F" w:rsidRPr="006D6570">
        <w:rPr>
          <w:rFonts w:ascii="仿宋_GB2312" w:eastAsia="仿宋_GB2312" w:hAnsi="宋体" w:cs="宋体"/>
          <w:kern w:val="0"/>
          <w:sz w:val="28"/>
          <w:szCs w:val="28"/>
        </w:rPr>
        <w:t>%。</w:t>
      </w:r>
    </w:p>
    <w:p w:rsidR="002E78F0" w:rsidRPr="004E0431" w:rsidRDefault="00895052" w:rsidP="00F66EFF">
      <w:pPr>
        <w:spacing w:line="560" w:lineRule="exact"/>
        <w:ind w:firstLineChars="200" w:firstLine="562"/>
        <w:rPr>
          <w:rFonts w:ascii="仿宋_GB2312" w:eastAsia="仿宋_GB2312" w:hAnsi="宋体"/>
          <w:b/>
          <w:kern w:val="0"/>
          <w:sz w:val="28"/>
          <w:szCs w:val="28"/>
        </w:rPr>
      </w:pPr>
      <w:r w:rsidRPr="004E0431">
        <w:rPr>
          <w:rFonts w:ascii="仿宋_GB2312" w:eastAsia="仿宋_GB2312" w:hAnsi="宋体" w:hint="eastAsia"/>
          <w:b/>
          <w:kern w:val="0"/>
          <w:sz w:val="28"/>
          <w:szCs w:val="28"/>
        </w:rPr>
        <w:t>（三）一般公共预算当年拨款具体使用情况</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1</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社会保障和就业支出（类）行政事业单位养老支出（款）行政单位离退休（项）2022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2.90</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增加2.90</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根据预算编制相关要求和政府收支分类科目相关说明，2021年离退休人员离退休费使用主款科目，2022年将其调整至固定款行政单位离退休，预算数增加。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2</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社会保障和就业支出（类）行政事业单位养老支出（款）机关事业单位基本养老保险缴费支出（项）2022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4.46</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增加1.95</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增长77.49</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新增在职人员1人，同时工资标准调增，社保基数增加，基本养老保险缴费支出增加。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3</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社会保障和就业支出（类）红十字事业（款）行政运行（项）2022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43.99</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增加9.70</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增长28.31</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新增在职人员1人，工资标准调增，人员工资增加。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4</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卫生健康支出（类）行政事业单位医疗（款）行政单位医疗（项）2022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3.49</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增加3.49</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根据预算编制相关要求和政府收支分类科目相关说明，2021年职工医疗补助费使用主款科目，2022年将其调整至固定款行政单位医疗，预算数增加。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5</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卫生健康支出（类）行政事业单位医疗（款）公务员医疗补助（项）2022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1.03</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增加1.03</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增长100.00</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根据预算编制相关要求和政府收支分类科目相关说明，2021年公务员医疗补助使用主款科目，2022年将其调整至固定款公务员医疗补助，预算数增加。</w:t>
      </w:r>
    </w:p>
    <w:p w:rsidR="00D06CDB" w:rsidRPr="006D6570" w:rsidRDefault="00B97729" w:rsidP="006D6570">
      <w:pPr>
        <w:spacing w:line="560" w:lineRule="exact"/>
        <w:ind w:firstLineChars="200" w:firstLine="560"/>
        <w:rPr>
          <w:rFonts w:ascii="仿宋_GB2312" w:eastAsia="仿宋_GB2312" w:hAnsi="宋体" w:cs="宋体"/>
          <w:kern w:val="0"/>
          <w:sz w:val="28"/>
          <w:szCs w:val="28"/>
        </w:rPr>
      </w:pPr>
      <w:r w:rsidRPr="006D6570">
        <w:rPr>
          <w:rFonts w:ascii="仿宋_GB2312" w:eastAsia="仿宋_GB2312" w:hAnsi="宋体" w:cs="宋体"/>
          <w:kern w:val="0"/>
          <w:sz w:val="28"/>
          <w:szCs w:val="28"/>
        </w:rPr>
        <w:t>6</w:t>
      </w:r>
      <w:r w:rsidR="00D85536" w:rsidRPr="006D6570">
        <w:rPr>
          <w:rFonts w:ascii="仿宋_GB2312" w:eastAsia="仿宋_GB2312" w:hAnsi="宋体" w:cs="宋体" w:hint="eastAsia"/>
          <w:kern w:val="0"/>
          <w:sz w:val="28"/>
          <w:szCs w:val="28"/>
        </w:rPr>
        <w:t>.</w:t>
      </w:r>
      <w:r w:rsidRPr="006D6570">
        <w:rPr>
          <w:rFonts w:ascii="仿宋_GB2312" w:eastAsia="仿宋_GB2312" w:hAnsi="宋体" w:cs="宋体" w:hint="eastAsia"/>
          <w:kern w:val="0"/>
          <w:sz w:val="28"/>
          <w:szCs w:val="28"/>
        </w:rPr>
        <w:t>住房保障支出（类）住房改革支出（款）住房公积金（项）2022</w:t>
      </w:r>
      <w:r w:rsidR="00D06CDB" w:rsidRPr="006D6570">
        <w:rPr>
          <w:rFonts w:ascii="仿宋_GB2312" w:eastAsia="仿宋_GB2312" w:hAnsi="宋体" w:cs="宋体" w:hint="eastAsia"/>
          <w:kern w:val="0"/>
          <w:sz w:val="28"/>
          <w:szCs w:val="28"/>
        </w:rPr>
        <w:t>年预算数为</w:t>
      </w:r>
      <w:r w:rsidRPr="006D6570">
        <w:rPr>
          <w:rFonts w:ascii="仿宋_GB2312" w:eastAsia="仿宋_GB2312" w:hAnsi="宋体" w:cs="宋体"/>
          <w:kern w:val="0"/>
          <w:sz w:val="28"/>
          <w:szCs w:val="28"/>
        </w:rPr>
        <w:t>3.55</w:t>
      </w:r>
      <w:r w:rsidR="00D06CDB" w:rsidRPr="006D6570">
        <w:rPr>
          <w:rFonts w:ascii="仿宋_GB2312" w:eastAsia="仿宋_GB2312" w:hAnsi="宋体" w:cs="宋体" w:hint="eastAsia"/>
          <w:kern w:val="0"/>
          <w:sz w:val="28"/>
          <w:szCs w:val="28"/>
        </w:rPr>
        <w:t>万元，比上年预算</w:t>
      </w:r>
      <w:r w:rsidRPr="006D6570">
        <w:rPr>
          <w:rFonts w:ascii="仿宋_GB2312" w:eastAsia="仿宋_GB2312" w:hAnsi="宋体" w:cs="宋体"/>
          <w:kern w:val="0"/>
          <w:sz w:val="28"/>
          <w:szCs w:val="28"/>
        </w:rPr>
        <w:t>增加1.54</w:t>
      </w:r>
      <w:r w:rsidR="00D06CDB" w:rsidRPr="006D6570">
        <w:rPr>
          <w:rFonts w:ascii="仿宋_GB2312" w:eastAsia="仿宋_GB2312" w:hAnsi="宋体" w:cs="宋体" w:hint="eastAsia"/>
          <w:kern w:val="0"/>
          <w:sz w:val="28"/>
          <w:szCs w:val="28"/>
        </w:rPr>
        <w:t>万元，</w:t>
      </w:r>
      <w:r w:rsidRPr="006D6570">
        <w:rPr>
          <w:rFonts w:ascii="仿宋_GB2312" w:eastAsia="仿宋_GB2312" w:hAnsi="宋体" w:cs="宋体" w:hint="eastAsia"/>
          <w:kern w:val="0"/>
          <w:sz w:val="28"/>
          <w:szCs w:val="28"/>
        </w:rPr>
        <w:t>增长76.31</w:t>
      </w:r>
      <w:r w:rsidR="00D06CDB" w:rsidRPr="006D6570">
        <w:rPr>
          <w:rFonts w:ascii="仿宋_GB2312" w:eastAsia="仿宋_GB2312" w:hAnsi="宋体" w:cs="宋体" w:hint="eastAsia"/>
          <w:kern w:val="0"/>
          <w:sz w:val="28"/>
          <w:szCs w:val="28"/>
        </w:rPr>
        <w:t>%。主要原因是：</w:t>
      </w:r>
      <w:r w:rsidR="00DD064F" w:rsidRPr="006D6570">
        <w:rPr>
          <w:rFonts w:ascii="仿宋_GB2312" w:eastAsia="仿宋_GB2312" w:hAnsi="宋体" w:cs="宋体" w:hint="eastAsia"/>
          <w:kern w:val="0"/>
          <w:sz w:val="28"/>
          <w:szCs w:val="28"/>
        </w:rPr>
        <w:t>2021年新增在职人员1人，同时工资标准调增，公积金基数增加，住房公积金缴费支出增加。</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六、关于新疆维吾尔自治区喀什地区喀什地区伽师县红十字会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年一般公共预算基本支出情况说明</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新疆维吾尔自治区喀什地区喀什地区伽师县红十字会</w:t>
      </w:r>
      <w:r w:rsidR="008645A0" w:rsidRPr="004E0431">
        <w:rPr>
          <w:rFonts w:ascii="仿宋_GB2312" w:eastAsia="仿宋_GB2312" w:hAnsi="宋体" w:cs="宋体" w:hint="eastAsia"/>
          <w:kern w:val="0"/>
          <w:sz w:val="28"/>
          <w:szCs w:val="28"/>
        </w:rPr>
        <w:t>部门</w:t>
      </w:r>
      <w:r w:rsidR="001D7E4D" w:rsidRPr="004E0431">
        <w:rPr>
          <w:rFonts w:ascii="仿宋_GB2312" w:eastAsia="仿宋_GB2312" w:hAnsi="宋体" w:cs="宋体" w:hint="eastAsia"/>
          <w:kern w:val="0"/>
          <w:sz w:val="28"/>
          <w:szCs w:val="28"/>
        </w:rPr>
        <w:t>2022</w:t>
      </w:r>
      <w:r w:rsidRPr="004E0431">
        <w:rPr>
          <w:rFonts w:ascii="仿宋_GB2312" w:eastAsia="仿宋_GB2312" w:hAnsi="宋体" w:cs="宋体" w:hint="eastAsia"/>
          <w:kern w:val="0"/>
          <w:sz w:val="28"/>
          <w:szCs w:val="28"/>
        </w:rPr>
        <w:t>年一般公共预算基本支出</w:t>
      </w:r>
      <w:r w:rsidRPr="004E0431">
        <w:rPr>
          <w:rFonts w:ascii="仿宋_GB2312" w:eastAsia="仿宋_GB2312" w:hAnsi="宋体" w:cs="宋体"/>
          <w:kern w:val="0"/>
          <w:sz w:val="28"/>
          <w:szCs w:val="28"/>
        </w:rPr>
        <w:t>59.42</w:t>
      </w:r>
      <w:r w:rsidRPr="004E0431">
        <w:rPr>
          <w:rFonts w:ascii="仿宋_GB2312" w:eastAsia="仿宋_GB2312" w:hAnsi="宋体" w:cs="宋体" w:hint="eastAsia"/>
          <w:kern w:val="0"/>
          <w:sz w:val="28"/>
          <w:szCs w:val="28"/>
        </w:rPr>
        <w:t>万元，其中：</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1、人员经费</w:t>
      </w:r>
      <w:r w:rsidRPr="004E0431">
        <w:rPr>
          <w:rFonts w:ascii="仿宋_GB2312" w:eastAsia="仿宋_GB2312" w:hAnsi="宋体" w:cs="宋体"/>
          <w:kern w:val="0"/>
          <w:sz w:val="28"/>
          <w:szCs w:val="28"/>
        </w:rPr>
        <w:t>56.75</w:t>
      </w:r>
      <w:r w:rsidRPr="004E0431">
        <w:rPr>
          <w:rFonts w:ascii="仿宋_GB2312" w:eastAsia="仿宋_GB2312" w:hAnsi="宋体" w:cs="宋体" w:hint="eastAsia"/>
          <w:kern w:val="0"/>
          <w:sz w:val="28"/>
          <w:szCs w:val="28"/>
        </w:rPr>
        <w:t>万元，主要包括：</w:t>
      </w:r>
      <w:r w:rsidR="0086040E" w:rsidRPr="004E0431">
        <w:rPr>
          <w:rFonts w:ascii="仿宋_GB2312" w:eastAsia="仿宋_GB2312" w:hAnsi="宋体" w:cs="宋体" w:hint="eastAsia"/>
          <w:kern w:val="0"/>
          <w:sz w:val="28"/>
          <w:szCs w:val="28"/>
        </w:rPr>
        <w:t>基本工资、津贴补贴、奖金、机关事业单位基本养老保险缴费、城镇职工基本医疗保险缴费、公务员医疗补助缴费、其他社会保障缴费、住房公积金、其他工资福利支出、退休费</w:t>
      </w:r>
      <w:r w:rsidR="00B66BA4" w:rsidRPr="004E0431">
        <w:rPr>
          <w:rFonts w:ascii="仿宋_GB2312" w:eastAsia="仿宋_GB2312" w:hAnsi="宋体" w:cs="宋体" w:hint="eastAsia"/>
          <w:kern w:val="0"/>
          <w:sz w:val="28"/>
          <w:szCs w:val="28"/>
        </w:rPr>
        <w:t>。</w:t>
      </w:r>
    </w:p>
    <w:p w:rsidR="002E78F0" w:rsidRPr="004E0431" w:rsidRDefault="00895052" w:rsidP="004E0431">
      <w:pPr>
        <w:spacing w:line="560" w:lineRule="exact"/>
        <w:ind w:firstLineChars="200" w:firstLine="560"/>
        <w:rPr>
          <w:rFonts w:ascii="仿宋_GB2312" w:eastAsia="仿宋_GB2312" w:hAnsi="宋体" w:cs="宋体"/>
          <w:kern w:val="0"/>
          <w:sz w:val="28"/>
          <w:szCs w:val="28"/>
        </w:rPr>
      </w:pPr>
      <w:r w:rsidRPr="004E0431">
        <w:rPr>
          <w:rFonts w:ascii="仿宋_GB2312" w:eastAsia="仿宋_GB2312" w:hAnsi="宋体" w:cs="宋体" w:hint="eastAsia"/>
          <w:kern w:val="0"/>
          <w:sz w:val="28"/>
          <w:szCs w:val="28"/>
        </w:rPr>
        <w:t>2、公用经费</w:t>
      </w:r>
      <w:r w:rsidRPr="004E0431">
        <w:rPr>
          <w:rFonts w:ascii="仿宋_GB2312" w:eastAsia="仿宋_GB2312" w:hAnsi="宋体" w:cs="宋体"/>
          <w:kern w:val="0"/>
          <w:sz w:val="28"/>
          <w:szCs w:val="28"/>
        </w:rPr>
        <w:t>2.67</w:t>
      </w:r>
      <w:r w:rsidRPr="004E0431">
        <w:rPr>
          <w:rFonts w:ascii="仿宋_GB2312" w:eastAsia="仿宋_GB2312" w:hAnsi="宋体" w:cs="宋体" w:hint="eastAsia"/>
          <w:kern w:val="0"/>
          <w:sz w:val="28"/>
          <w:szCs w:val="28"/>
        </w:rPr>
        <w:t>万元，主要包括：</w:t>
      </w:r>
      <w:r w:rsidR="00B66BA4" w:rsidRPr="004E0431">
        <w:rPr>
          <w:rFonts w:ascii="仿宋_GB2312" w:eastAsia="仿宋_GB2312" w:hAnsi="宋体" w:cs="宋体" w:hint="eastAsia"/>
          <w:kern w:val="0"/>
          <w:sz w:val="28"/>
          <w:szCs w:val="28"/>
        </w:rPr>
        <w:t>办公费、公务接待费、公务用车运行维护费</w:t>
      </w:r>
      <w:r w:rsidRPr="004E0431">
        <w:rPr>
          <w:rFonts w:ascii="仿宋_GB2312" w:eastAsia="仿宋_GB2312" w:hAnsi="宋体" w:cs="宋体" w:hint="eastAsia"/>
          <w:kern w:val="0"/>
          <w:sz w:val="28"/>
          <w:szCs w:val="28"/>
        </w:rPr>
        <w:t>。</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七、关于新疆维吾尔自治区喀什地区喀什地区伽师县红十字会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年一般公共预算项目支出情况说明</w:t>
      </w:r>
    </w:p>
    <w:p w:rsidR="002B6F5E" w:rsidRDefault="002B6F5E" w:rsidP="00402AAC">
      <w:pPr>
        <w:spacing w:line="560" w:lineRule="exact"/>
        <w:ind w:firstLineChars="200" w:firstLine="560"/>
        <w:rPr>
          <w:rFonts w:ascii="仿宋_GB2312" w:eastAsia="仿宋_GB2312" w:hAnsi="宋体" w:cs="宋体"/>
          <w:kern w:val="0"/>
          <w:sz w:val="28"/>
          <w:szCs w:val="28"/>
        </w:rPr>
      </w:pPr>
      <w:r w:rsidRPr="002B6F5E">
        <w:rPr>
          <w:rFonts w:ascii="仿宋_GB2312" w:eastAsia="仿宋_GB2312" w:hAnsi="宋体" w:cs="宋体" w:hint="eastAsia"/>
          <w:kern w:val="0"/>
          <w:sz w:val="28"/>
          <w:szCs w:val="28"/>
        </w:rPr>
        <w:t>新疆维吾尔自治区喀什地区喀什地区伽师县红十字会2022年未安排</w:t>
      </w:r>
      <w:r w:rsidR="00884A62" w:rsidRPr="00884A62">
        <w:rPr>
          <w:rFonts w:ascii="仿宋_GB2312" w:eastAsia="仿宋_GB2312" w:hAnsi="宋体" w:cs="宋体" w:hint="eastAsia"/>
          <w:kern w:val="0"/>
          <w:sz w:val="28"/>
          <w:szCs w:val="28"/>
        </w:rPr>
        <w:t>一般公共预算</w:t>
      </w:r>
      <w:r w:rsidRPr="002B6F5E">
        <w:rPr>
          <w:rFonts w:ascii="仿宋_GB2312" w:eastAsia="仿宋_GB2312" w:hAnsi="宋体" w:cs="宋体" w:hint="eastAsia"/>
          <w:kern w:val="0"/>
          <w:sz w:val="28"/>
          <w:szCs w:val="28"/>
        </w:rPr>
        <w:t>项目支出预算。</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八、关于新疆维吾尔自治区喀什地区喀什地区伽师县红十字会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年一般公共预算“三公”经费预算情况说明</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新疆维吾尔自治区喀什地区喀什地区伽师县红十字会</w:t>
      </w:r>
      <w:r w:rsidR="008645A0" w:rsidRPr="00402AAC">
        <w:rPr>
          <w:rFonts w:ascii="仿宋_GB2312" w:eastAsia="仿宋_GB2312" w:hAnsi="宋体" w:cs="宋体" w:hint="eastAsia"/>
          <w:kern w:val="0"/>
          <w:sz w:val="28"/>
          <w:szCs w:val="28"/>
        </w:rPr>
        <w:t>部门</w:t>
      </w:r>
      <w:r w:rsidR="001D7E4D" w:rsidRPr="00402AAC">
        <w:rPr>
          <w:rFonts w:ascii="仿宋_GB2312" w:eastAsia="仿宋_GB2312" w:hAnsi="宋体" w:cs="宋体" w:hint="eastAsia"/>
          <w:kern w:val="0"/>
          <w:sz w:val="28"/>
          <w:szCs w:val="28"/>
        </w:rPr>
        <w:t>2022</w:t>
      </w:r>
      <w:r w:rsidRPr="00402AAC">
        <w:rPr>
          <w:rFonts w:ascii="仿宋_GB2312" w:eastAsia="仿宋_GB2312" w:hAnsi="宋体" w:cs="宋体" w:hint="eastAsia"/>
          <w:kern w:val="0"/>
          <w:sz w:val="28"/>
          <w:szCs w:val="28"/>
        </w:rPr>
        <w:t>年一般公共预算“三公”经费数为</w:t>
      </w:r>
      <w:r w:rsidRPr="00402AAC">
        <w:rPr>
          <w:rFonts w:ascii="仿宋_GB2312" w:eastAsia="仿宋_GB2312" w:hAnsi="宋体" w:cs="宋体"/>
          <w:kern w:val="0"/>
          <w:sz w:val="28"/>
          <w:szCs w:val="28"/>
        </w:rPr>
        <w:t>2.02</w:t>
      </w:r>
      <w:r w:rsidRPr="00402AAC">
        <w:rPr>
          <w:rFonts w:ascii="仿宋_GB2312" w:eastAsia="仿宋_GB2312" w:hAnsi="宋体" w:cs="宋体" w:hint="eastAsia"/>
          <w:kern w:val="0"/>
          <w:sz w:val="28"/>
          <w:szCs w:val="28"/>
        </w:rPr>
        <w:t>万元，其中：因公出国（境）费</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万元，公务用车购置</w:t>
      </w:r>
      <w:r w:rsidRPr="00402AAC">
        <w:rPr>
          <w:rFonts w:ascii="仿宋_GB2312" w:eastAsia="仿宋_GB2312" w:hAnsi="宋体" w:cs="宋体"/>
          <w:kern w:val="0"/>
          <w:sz w:val="28"/>
          <w:szCs w:val="28"/>
        </w:rPr>
        <w:t>0.00</w:t>
      </w:r>
      <w:r w:rsidRPr="00402AAC">
        <w:rPr>
          <w:rFonts w:ascii="仿宋_GB2312" w:eastAsia="仿宋_GB2312" w:hAnsi="宋体" w:cs="宋体" w:hint="eastAsia"/>
          <w:kern w:val="0"/>
          <w:sz w:val="28"/>
          <w:szCs w:val="28"/>
        </w:rPr>
        <w:t>万元，公务用车运行费</w:t>
      </w:r>
      <w:r w:rsidRPr="00402AAC">
        <w:rPr>
          <w:rFonts w:ascii="仿宋_GB2312" w:eastAsia="仿宋_GB2312" w:hAnsi="宋体" w:cs="宋体"/>
          <w:kern w:val="0"/>
          <w:sz w:val="28"/>
          <w:szCs w:val="28"/>
        </w:rPr>
        <w:t>1.90</w:t>
      </w:r>
      <w:r w:rsidRPr="00402AAC">
        <w:rPr>
          <w:rFonts w:ascii="仿宋_GB2312" w:eastAsia="仿宋_GB2312" w:hAnsi="宋体" w:cs="宋体" w:hint="eastAsia"/>
          <w:kern w:val="0"/>
          <w:sz w:val="28"/>
          <w:szCs w:val="28"/>
        </w:rPr>
        <w:t>万元，公务接待费</w:t>
      </w:r>
      <w:r w:rsidRPr="00402AAC">
        <w:rPr>
          <w:rFonts w:ascii="仿宋_GB2312" w:eastAsia="仿宋_GB2312" w:hAnsi="宋体" w:cs="宋体"/>
          <w:kern w:val="0"/>
          <w:sz w:val="28"/>
          <w:szCs w:val="28"/>
        </w:rPr>
        <w:t>0.12</w:t>
      </w:r>
      <w:r w:rsidRPr="00402AAC">
        <w:rPr>
          <w:rFonts w:ascii="仿宋_GB2312" w:eastAsia="仿宋_GB2312" w:hAnsi="宋体" w:cs="宋体" w:hint="eastAsia"/>
          <w:kern w:val="0"/>
          <w:sz w:val="28"/>
          <w:szCs w:val="28"/>
        </w:rPr>
        <w:t>万元。</w:t>
      </w:r>
    </w:p>
    <w:p w:rsidR="002E78F0" w:rsidRPr="003B597A"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一般公共预算“三公”经费比上年增加0.00万元，增长0.00%，其中：因公出国（境）费增加0.00万元，增长0.00%，主要原因是：我单位未安排因公出国计划；公务用车购置费增加0.00万元，增长0.00%，主要原因是：我单位未安排公务用车购置计划；公务用车运行费增加0.00万元，增长0.00%，主要原因是：我单位公务用车运行维护费相较于上年无变化；公务接待费增加0.00万元，增长0.00%，主要原因是：我单位公务接待相较于上年无变化。</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九、关于新疆维吾尔自治区喀什地区喀什地区伽师县红十字会</w:t>
      </w:r>
      <w:r w:rsidR="008645A0" w:rsidRPr="009740D0">
        <w:rPr>
          <w:rFonts w:ascii="仿宋_GB2312" w:eastAsia="仿宋_GB2312" w:hAnsi="宋体" w:hint="eastAsia"/>
          <w:b/>
          <w:kern w:val="0"/>
          <w:sz w:val="28"/>
          <w:szCs w:val="28"/>
        </w:rPr>
        <w:t>部门</w:t>
      </w:r>
      <w:r w:rsidR="001D7E4D" w:rsidRPr="009740D0">
        <w:rPr>
          <w:rFonts w:ascii="仿宋_GB2312" w:eastAsia="仿宋_GB2312" w:hAnsi="宋体" w:hint="eastAsia"/>
          <w:b/>
          <w:kern w:val="0"/>
          <w:sz w:val="28"/>
          <w:szCs w:val="28"/>
        </w:rPr>
        <w:t>2022</w:t>
      </w:r>
      <w:r w:rsidRPr="009740D0">
        <w:rPr>
          <w:rFonts w:ascii="仿宋_GB2312" w:eastAsia="仿宋_GB2312" w:hAnsi="宋体" w:hint="eastAsia"/>
          <w:b/>
          <w:kern w:val="0"/>
          <w:sz w:val="28"/>
          <w:szCs w:val="28"/>
        </w:rPr>
        <w:t>年政府性基金预算拨款情况说明</w:t>
      </w:r>
    </w:p>
    <w:p w:rsidR="002E78F0" w:rsidRPr="00402AAC" w:rsidRDefault="001F5D0C"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新疆维吾尔自治区喀什地区喀什地区伽师县红十字会</w:t>
      </w:r>
      <w:r w:rsidRPr="00402AAC">
        <w:rPr>
          <w:rFonts w:ascii="仿宋_GB2312" w:eastAsia="仿宋_GB2312" w:hAnsi="宋体" w:cs="宋体"/>
          <w:kern w:val="0"/>
          <w:sz w:val="28"/>
          <w:szCs w:val="28"/>
        </w:rPr>
        <w:t>没有使用政府性基金预算拨款安排的支出，政府性基金预算支出情况表为空表。</w:t>
      </w:r>
    </w:p>
    <w:p w:rsidR="002E78F0" w:rsidRPr="009740D0" w:rsidRDefault="00895052" w:rsidP="00F66EFF">
      <w:pPr>
        <w:widowControl/>
        <w:ind w:firstLineChars="200" w:firstLine="562"/>
        <w:jc w:val="left"/>
        <w:outlineLvl w:val="1"/>
        <w:rPr>
          <w:rFonts w:ascii="仿宋_GB2312" w:eastAsia="仿宋_GB2312" w:hAnsi="宋体"/>
          <w:b/>
          <w:kern w:val="0"/>
          <w:sz w:val="28"/>
          <w:szCs w:val="28"/>
        </w:rPr>
      </w:pPr>
      <w:r w:rsidRPr="009740D0">
        <w:rPr>
          <w:rFonts w:ascii="仿宋_GB2312" w:eastAsia="仿宋_GB2312" w:hAnsi="宋体" w:hint="eastAsia"/>
          <w:b/>
          <w:kern w:val="0"/>
          <w:sz w:val="28"/>
          <w:szCs w:val="28"/>
        </w:rPr>
        <w:t>十、其他重要事项的情况说明</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（一）机关运行经费情况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年，新疆维吾尔自治区喀什地区喀什地区伽师县红十字会本级及下属</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家行政单位和</w:t>
      </w:r>
      <w:r w:rsidR="00723675" w:rsidRPr="00402AAC">
        <w:rPr>
          <w:rFonts w:ascii="仿宋_GB2312" w:eastAsia="仿宋_GB2312" w:hAnsi="宋体" w:cs="宋体" w:hint="eastAsia"/>
          <w:kern w:val="0"/>
          <w:sz w:val="28"/>
          <w:szCs w:val="28"/>
        </w:rPr>
        <w:t>0</w:t>
      </w:r>
      <w:r w:rsidR="00895052" w:rsidRPr="00402AAC">
        <w:rPr>
          <w:rFonts w:ascii="仿宋_GB2312" w:eastAsia="仿宋_GB2312" w:hAnsi="宋体" w:cs="宋体" w:hint="eastAsia"/>
          <w:kern w:val="0"/>
          <w:sz w:val="28"/>
          <w:szCs w:val="28"/>
        </w:rPr>
        <w:t>家事业单位的机关运行经费财政拨款预算</w:t>
      </w:r>
      <w:r w:rsidR="00895052" w:rsidRPr="00402AAC">
        <w:rPr>
          <w:rFonts w:ascii="仿宋_GB2312" w:eastAsia="仿宋_GB2312" w:hAnsi="宋体" w:cs="宋体"/>
          <w:kern w:val="0"/>
          <w:sz w:val="28"/>
          <w:szCs w:val="28"/>
        </w:rPr>
        <w:t>2.55</w:t>
      </w:r>
      <w:r w:rsidR="00895052" w:rsidRPr="00402AAC">
        <w:rPr>
          <w:rFonts w:ascii="仿宋_GB2312" w:eastAsia="仿宋_GB2312" w:hAnsi="宋体" w:cs="宋体" w:hint="eastAsia"/>
          <w:kern w:val="0"/>
          <w:sz w:val="28"/>
          <w:szCs w:val="28"/>
        </w:rPr>
        <w:t>万元，比上年预算减少0.03万元，下降1.11%。主要原因是：厉行节约，压减公用经费，机关运行经费减少。</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（二）政府采购情况</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年，新疆维吾尔自治区喀什地区喀什地区伽师县红十字会</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政府采购预算0.00万元，其中：政府采购货物预算0.00万元，政府采购工程预算0.00万元，政府采购服务预算0.00万元。</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年度本</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面向中小企业预留政府采购项目预算金额0.00万元，其中：面向小微企业预留政府采购项目预算金额0.00万元。</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（三）国有资产占用使用情况</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截至</w:t>
      </w:r>
      <w:r w:rsidR="00283074" w:rsidRPr="00402AAC">
        <w:rPr>
          <w:rFonts w:ascii="仿宋_GB2312" w:eastAsia="仿宋_GB2312" w:hAnsi="宋体" w:cs="宋体"/>
          <w:kern w:val="0"/>
          <w:sz w:val="28"/>
          <w:szCs w:val="28"/>
        </w:rPr>
        <w:t>2022</w:t>
      </w:r>
      <w:r w:rsidRPr="00402AAC">
        <w:rPr>
          <w:rFonts w:ascii="仿宋_GB2312" w:eastAsia="仿宋_GB2312" w:hAnsi="宋体" w:cs="宋体" w:hint="eastAsia"/>
          <w:kern w:val="0"/>
          <w:sz w:val="28"/>
          <w:szCs w:val="28"/>
        </w:rPr>
        <w:t>年底，新疆维吾尔自治区喀什地区喀什地区伽师县红十字会部门及下属各预算单位占用使用国有资产总体情况为</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1.房屋0.00平方米，价值0.00万元。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2.车辆1辆，价值3.85万元；其中：一般公务用车0辆，价值0.00万元；执法执勤用车0辆，价值0.00万元；其他车辆1辆，价值3.85万元。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3.办公家具价值0.76万元。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4.其他资产价值0.00万元。</w:t>
      </w:r>
    </w:p>
    <w:p w:rsidR="002E78F0" w:rsidRPr="00402AAC" w:rsidRDefault="00895052"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单位价值50万元以上大型设备0台（套），单位价值100万元以上大型设备0台（套）。</w:t>
      </w:r>
    </w:p>
    <w:p w:rsidR="002E78F0" w:rsidRPr="00402AAC" w:rsidRDefault="001D7E4D"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hint="eastAsia"/>
          <w:kern w:val="0"/>
          <w:sz w:val="28"/>
          <w:szCs w:val="28"/>
        </w:rPr>
        <w:t>2022</w:t>
      </w:r>
      <w:r w:rsidR="00895052" w:rsidRPr="00402AAC">
        <w:rPr>
          <w:rFonts w:ascii="仿宋_GB2312" w:eastAsia="仿宋_GB2312" w:hAnsi="宋体" w:cs="宋体" w:hint="eastAsia"/>
          <w:kern w:val="0"/>
          <w:sz w:val="28"/>
          <w:szCs w:val="28"/>
        </w:rPr>
        <w:t>年</w:t>
      </w:r>
      <w:r w:rsidR="008645A0" w:rsidRPr="00402AAC">
        <w:rPr>
          <w:rFonts w:ascii="仿宋_GB2312" w:eastAsia="仿宋_GB2312" w:hAnsi="宋体" w:cs="宋体" w:hint="eastAsia"/>
          <w:kern w:val="0"/>
          <w:sz w:val="28"/>
          <w:szCs w:val="28"/>
        </w:rPr>
        <w:t>部门</w:t>
      </w:r>
      <w:r w:rsidR="00895052" w:rsidRPr="00402AAC">
        <w:rPr>
          <w:rFonts w:ascii="仿宋_GB2312" w:eastAsia="仿宋_GB2312" w:hAnsi="宋体" w:cs="宋体" w:hint="eastAsia"/>
          <w:kern w:val="0"/>
          <w:sz w:val="28"/>
          <w:szCs w:val="28"/>
        </w:rPr>
        <w:t>预算未安排购置车辆经费（或安排购置车辆经费</w:t>
      </w:r>
      <w:r w:rsidR="00723675"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万元），安排购置50万元以上大型设备0台（套），单位价值100万元以上大型设备0台（套）。</w:t>
      </w:r>
    </w:p>
    <w:p w:rsidR="002E78F0" w:rsidRPr="00402AAC" w:rsidRDefault="00895052" w:rsidP="00F66EFF">
      <w:pPr>
        <w:spacing w:line="560" w:lineRule="exact"/>
        <w:ind w:firstLineChars="200" w:firstLine="562"/>
        <w:rPr>
          <w:rFonts w:ascii="仿宋_GB2312" w:eastAsia="仿宋_GB2312" w:hAnsi="宋体"/>
          <w:b/>
          <w:kern w:val="0"/>
          <w:sz w:val="28"/>
          <w:szCs w:val="28"/>
        </w:rPr>
      </w:pPr>
      <w:r w:rsidRPr="00402AAC">
        <w:rPr>
          <w:rFonts w:ascii="仿宋_GB2312" w:eastAsia="仿宋_GB2312" w:hAnsi="宋体" w:hint="eastAsia"/>
          <w:b/>
          <w:kern w:val="0"/>
          <w:sz w:val="28"/>
          <w:szCs w:val="28"/>
        </w:rPr>
        <w:t>（四）预算绩效情况</w:t>
      </w:r>
    </w:p>
    <w:p w:rsidR="00634719" w:rsidRPr="00402AAC" w:rsidRDefault="00283074" w:rsidP="00402AAC">
      <w:pPr>
        <w:spacing w:line="560" w:lineRule="exact"/>
        <w:ind w:firstLineChars="200" w:firstLine="560"/>
        <w:rPr>
          <w:rFonts w:ascii="仿宋_GB2312" w:eastAsia="仿宋_GB2312" w:hAnsi="宋体" w:cs="宋体"/>
          <w:kern w:val="0"/>
          <w:sz w:val="28"/>
          <w:szCs w:val="28"/>
        </w:rPr>
      </w:pPr>
      <w:r w:rsidRPr="00402AAC">
        <w:rPr>
          <w:rFonts w:ascii="仿宋_GB2312" w:eastAsia="仿宋_GB2312" w:hAnsi="宋体" w:cs="宋体"/>
          <w:kern w:val="0"/>
          <w:sz w:val="28"/>
          <w:szCs w:val="28"/>
        </w:rPr>
        <w:t>2022</w:t>
      </w:r>
      <w:r w:rsidR="00895052" w:rsidRPr="00402AAC">
        <w:rPr>
          <w:rFonts w:ascii="仿宋_GB2312" w:eastAsia="仿宋_GB2312" w:hAnsi="宋体" w:cs="宋体" w:hint="eastAsia"/>
          <w:kern w:val="0"/>
          <w:sz w:val="28"/>
          <w:szCs w:val="28"/>
        </w:rPr>
        <w:t>年，本年度预算绩效管理的财政拨款项目</w:t>
      </w:r>
      <w:r w:rsidR="00285BFE" w:rsidRPr="00402AAC">
        <w:rPr>
          <w:rFonts w:ascii="仿宋_GB2312" w:eastAsia="仿宋_GB2312" w:hAnsi="宋体" w:cs="宋体"/>
          <w:kern w:val="0"/>
          <w:sz w:val="28"/>
          <w:szCs w:val="28"/>
        </w:rPr>
        <w:t>0</w:t>
      </w:r>
      <w:r w:rsidR="00895052" w:rsidRPr="00402AAC">
        <w:rPr>
          <w:rFonts w:ascii="仿宋_GB2312" w:eastAsia="仿宋_GB2312" w:hAnsi="宋体" w:cs="宋体" w:hint="eastAsia"/>
          <w:kern w:val="0"/>
          <w:sz w:val="28"/>
          <w:szCs w:val="28"/>
        </w:rPr>
        <w:t>个，涉及预算金额</w:t>
      </w:r>
      <w:r w:rsidR="00285BFE" w:rsidRPr="00402AAC">
        <w:rPr>
          <w:rFonts w:ascii="仿宋_GB2312" w:eastAsia="仿宋_GB2312" w:hAnsi="宋体" w:cs="宋体"/>
          <w:kern w:val="0"/>
          <w:sz w:val="28"/>
          <w:szCs w:val="28"/>
        </w:rPr>
        <w:t>0.00</w:t>
      </w:r>
      <w:r w:rsidR="00895052" w:rsidRPr="00402AAC">
        <w:rPr>
          <w:rFonts w:ascii="仿宋_GB2312" w:eastAsia="仿宋_GB2312" w:hAnsi="宋体" w:cs="宋体" w:hint="eastAsia"/>
          <w:kern w:val="0"/>
          <w:sz w:val="28"/>
          <w:szCs w:val="28"/>
        </w:rPr>
        <w:t>万元。具体情况见下表（按项目分别填报）：</w:t>
      </w:r>
    </w:p>
    <w:p w:rsidR="00634719" w:rsidRPr="00367FAC" w:rsidRDefault="00634719">
      <w:pPr>
        <w:widowControl/>
        <w:jc w:val="left"/>
        <w:rPr>
          <w:rFonts w:ascii="仿宋_GB2312" w:eastAsia="仿宋_GB2312" w:hAnsi="宋体" w:cs="宋体"/>
          <w:kern w:val="0"/>
          <w:sz w:val="2"/>
          <w:szCs w:val="2"/>
        </w:rPr>
      </w:pPr>
      <w:r w:rsidRPr="00367FAC">
        <w:rPr>
          <w:rFonts w:ascii="仿宋_GB2312" w:eastAsia="仿宋_GB2312" w:hAnsi="宋体" w:cs="宋体"/>
          <w:kern w:val="0"/>
          <w:sz w:val="2"/>
          <w:szCs w:val="2"/>
        </w:rPr>
        <w:br w:type="page"/>
      </w:r>
    </w:p>
    <w:tbl>
      <w:tblPr>
        <w:tblW w:w="9442" w:type="dxa"/>
        <w:jc w:val="center"/>
        <w:tblCellMar>
          <w:left w:w="0" w:type="dxa"/>
          <w:right w:w="0" w:type="dxa"/>
        </w:tblCellMar>
        <w:tblLook w:val="04A0" w:firstRow="1" w:lastRow="0" w:firstColumn="1" w:lastColumn="0" w:noHBand="0" w:noVBand="1"/>
      </w:tblPr>
      <w:tblGrid>
        <w:gridCol w:w="1887"/>
        <w:gridCol w:w="1417"/>
        <w:gridCol w:w="1134"/>
        <w:gridCol w:w="1467"/>
        <w:gridCol w:w="1085"/>
        <w:gridCol w:w="27"/>
        <w:gridCol w:w="1275"/>
        <w:gridCol w:w="1150"/>
      </w:tblGrid>
      <w:tr w:rsidR="00D97BE0" w:rsidTr="003B5C7E">
        <w:trPr>
          <w:trHeight w:val="4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402AAC" w:rsidRDefault="00D97BE0" w:rsidP="009A76A0">
            <w:pPr>
              <w:widowControl/>
              <w:spacing w:line="480" w:lineRule="exact"/>
              <w:jc w:val="center"/>
              <w:textAlignment w:val="bottom"/>
              <w:rPr>
                <w:rFonts w:ascii="仿宋_GB2312" w:eastAsia="仿宋_GB2312" w:hAnsi="宋体" w:cs="仿宋_GB2312"/>
                <w:b/>
                <w:color w:val="000000"/>
                <w:sz w:val="28"/>
                <w:szCs w:val="28"/>
              </w:rPr>
            </w:pPr>
            <w:r w:rsidRPr="00402AAC">
              <w:rPr>
                <w:rFonts w:ascii="仿宋_GB2312" w:eastAsia="仿宋_GB2312" w:hAnsi="宋体" w:cs="仿宋_GB2312" w:hint="eastAsia"/>
                <w:b/>
                <w:color w:val="000000"/>
                <w:kern w:val="0"/>
                <w:sz w:val="28"/>
                <w:szCs w:val="28"/>
              </w:rPr>
              <w:t>项 目 支 出 绩 效 目 标 表</w:t>
            </w:r>
          </w:p>
        </w:tc>
      </w:tr>
      <w:tr w:rsidR="00D97BE0" w:rsidTr="003B5C7E">
        <w:trPr>
          <w:trHeight w:val="380"/>
          <w:jc w:val="center"/>
        </w:trPr>
        <w:tc>
          <w:tcPr>
            <w:tcW w:w="9442" w:type="dxa"/>
            <w:gridSpan w:val="8"/>
            <w:tcBorders>
              <w:top w:val="nil"/>
              <w:left w:val="nil"/>
              <w:bottom w:val="nil"/>
              <w:right w:val="nil"/>
            </w:tcBorders>
            <w:noWrap/>
            <w:tcMar>
              <w:top w:w="12" w:type="dxa"/>
              <w:left w:w="12" w:type="dxa"/>
              <w:right w:w="12" w:type="dxa"/>
            </w:tcMar>
            <w:vAlign w:val="bottom"/>
          </w:tcPr>
          <w:p w:rsidR="00D97BE0" w:rsidRPr="00BB48A3" w:rsidRDefault="00D97BE0" w:rsidP="009A76A0">
            <w:pPr>
              <w:widowControl/>
              <w:spacing w:line="480" w:lineRule="exact"/>
              <w:jc w:val="center"/>
              <w:textAlignment w:val="bottom"/>
              <w:rPr>
                <w:rFonts w:ascii="宋体" w:hAnsi="宋体" w:cs="宋体"/>
                <w:color w:val="000000"/>
                <w:sz w:val="18"/>
                <w:szCs w:val="18"/>
              </w:rPr>
            </w:pPr>
            <w:r w:rsidRPr="00BB48A3">
              <w:rPr>
                <w:rFonts w:ascii="宋体" w:hAnsi="宋体" w:cs="仿宋_GB2312" w:hint="eastAsia"/>
                <w:color w:val="000000"/>
                <w:kern w:val="0"/>
                <w:sz w:val="18"/>
                <w:szCs w:val="18"/>
              </w:rPr>
              <w:t>（2022年）</w:t>
            </w:r>
          </w:p>
        </w:tc>
      </w:tr>
      <w:tr w:rsidR="00D97BE0" w:rsidTr="003B5C7E">
        <w:trPr>
          <w:trHeight w:val="50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预算单位</w:t>
            </w:r>
          </w:p>
        </w:tc>
        <w:tc>
          <w:tcPr>
            <w:tcW w:w="4018" w:type="dxa"/>
            <w:gridSpan w:val="3"/>
            <w:tcBorders>
              <w:top w:val="single" w:sz="4" w:space="0" w:color="000000"/>
              <w:left w:val="single" w:sz="4" w:space="0" w:color="000000"/>
              <w:bottom w:val="single" w:sz="4" w:space="0" w:color="000000"/>
              <w:right w:val="nil"/>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项目名称</w:t>
            </w:r>
          </w:p>
        </w:tc>
        <w:tc>
          <w:tcPr>
            <w:tcW w:w="2452"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D97BE0">
            <w:pPr>
              <w:widowControl/>
              <w:spacing w:line="480" w:lineRule="exact"/>
              <w:jc w:val="center"/>
              <w:textAlignment w:val="center"/>
              <w:rPr>
                <w:rFonts w:ascii="宋体" w:hAnsi="宋体" w:cs="宋体"/>
                <w:color w:val="000000"/>
                <w:sz w:val="18"/>
                <w:szCs w:val="18"/>
              </w:rPr>
            </w:pPr>
          </w:p>
        </w:tc>
      </w:tr>
      <w:tr w:rsidR="00D97BE0" w:rsidTr="003B5C7E">
        <w:trPr>
          <w:trHeight w:val="540"/>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项目资金（万元）</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402AAC">
            <w:pPr>
              <w:widowControl/>
              <w:spacing w:line="480" w:lineRule="exact"/>
              <w:jc w:val="right"/>
              <w:textAlignment w:val="center"/>
              <w:rPr>
                <w:rFonts w:ascii="宋体" w:hAnsi="宋体" w:cs="宋体"/>
                <w:color w:val="000000"/>
                <w:sz w:val="18"/>
                <w:szCs w:val="18"/>
              </w:rPr>
            </w:pPr>
            <w:r>
              <w:rPr>
                <w:rFonts w:ascii="宋体" w:hAnsi="宋体" w:cs="宋体" w:hint="eastAsia"/>
                <w:color w:val="000000"/>
                <w:kern w:val="0"/>
                <w:sz w:val="18"/>
                <w:szCs w:val="18"/>
              </w:rPr>
              <w:t>年度资金总额：</w:t>
            </w:r>
          </w:p>
        </w:tc>
        <w:tc>
          <w:tcPr>
            <w:tcW w:w="113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4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其中：财政拨款</w:t>
            </w:r>
          </w:p>
        </w:tc>
        <w:tc>
          <w:tcPr>
            <w:tcW w:w="108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c>
          <w:tcPr>
            <w:tcW w:w="1302" w:type="dxa"/>
            <w:gridSpan w:val="2"/>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其他资金</w:t>
            </w:r>
          </w:p>
        </w:tc>
        <w:tc>
          <w:tcPr>
            <w:tcW w:w="1150"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501D3C">
            <w:pPr>
              <w:widowControl/>
              <w:spacing w:line="480" w:lineRule="exact"/>
              <w:jc w:val="center"/>
              <w:textAlignment w:val="center"/>
              <w:rPr>
                <w:rFonts w:ascii="宋体" w:hAnsi="宋体" w:cs="宋体"/>
                <w:color w:val="000000"/>
                <w:sz w:val="18"/>
                <w:szCs w:val="18"/>
              </w:rPr>
            </w:pPr>
          </w:p>
        </w:tc>
      </w:tr>
      <w:tr w:rsidR="00D97BE0" w:rsidTr="003B5C7E">
        <w:trPr>
          <w:trHeight w:val="466"/>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项目总体目标</w:t>
            </w:r>
          </w:p>
        </w:tc>
        <w:tc>
          <w:tcPr>
            <w:tcW w:w="755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D97BE0" w:rsidRDefault="00D97BE0" w:rsidP="009A76A0">
            <w:pPr>
              <w:spacing w:line="480" w:lineRule="exact"/>
              <w:jc w:val="left"/>
              <w:rPr>
                <w:rFonts w:ascii="宋体" w:hAnsi="宋体" w:cs="宋体"/>
                <w:color w:val="000000"/>
                <w:sz w:val="18"/>
                <w:szCs w:val="18"/>
              </w:rPr>
            </w:pPr>
          </w:p>
        </w:tc>
      </w:tr>
      <w:tr w:rsidR="00D97BE0" w:rsidTr="003B5C7E">
        <w:trPr>
          <w:trHeight w:val="808"/>
          <w:jc w:val="center"/>
        </w:trPr>
        <w:tc>
          <w:tcPr>
            <w:tcW w:w="188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一级指标</w:t>
            </w:r>
          </w:p>
        </w:tc>
        <w:tc>
          <w:tcPr>
            <w:tcW w:w="141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二级指标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三级指标</w:t>
            </w:r>
          </w:p>
        </w:tc>
        <w:tc>
          <w:tcPr>
            <w:tcW w:w="2425" w:type="dxa"/>
            <w:gridSpan w:val="2"/>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b/>
                <w:color w:val="000000"/>
                <w:sz w:val="18"/>
                <w:szCs w:val="18"/>
              </w:rPr>
            </w:pPr>
            <w:r>
              <w:rPr>
                <w:rFonts w:ascii="宋体" w:hAnsi="宋体" w:cs="宋体" w:hint="eastAsia"/>
                <w:b/>
                <w:color w:val="000000"/>
                <w:kern w:val="0"/>
                <w:sz w:val="18"/>
                <w:szCs w:val="18"/>
              </w:rPr>
              <w:t>指标值（包含数字及文字描述）</w:t>
            </w: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产出指标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数量指标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质量指标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时效指标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成本指标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效益指标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经济效益指标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社会效益指标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生态效益指标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可持续影响指标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1417"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widowControl/>
              <w:spacing w:line="48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满意度指标</w:t>
            </w: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r>
      <w:tr w:rsidR="00D97BE0" w:rsidTr="003B5C7E">
        <w:trPr>
          <w:trHeight w:val="440"/>
          <w:jc w:val="center"/>
        </w:trPr>
        <w:tc>
          <w:tcPr>
            <w:tcW w:w="188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1417"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3713"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spacing w:line="480" w:lineRule="exact"/>
              <w:jc w:val="center"/>
              <w:rPr>
                <w:rFonts w:ascii="宋体" w:hAnsi="宋体" w:cs="宋体"/>
                <w:color w:val="000000"/>
                <w:sz w:val="18"/>
                <w:szCs w:val="18"/>
              </w:rPr>
            </w:pPr>
          </w:p>
        </w:tc>
        <w:tc>
          <w:tcPr>
            <w:tcW w:w="2425"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97BE0" w:rsidRDefault="00D97BE0" w:rsidP="009A76A0">
            <w:pPr>
              <w:keepNext/>
              <w:spacing w:line="480" w:lineRule="exact"/>
              <w:jc w:val="center"/>
              <w:rPr>
                <w:rFonts w:ascii="宋体" w:hAnsi="宋体" w:cs="宋体"/>
                <w:color w:val="000000"/>
                <w:sz w:val="18"/>
                <w:szCs w:val="18"/>
              </w:rPr>
            </w:pPr>
          </w:p>
        </w:tc>
      </w:tr>
    </w:tbl>
    <w:p w:rsidR="00B971B2" w:rsidRDefault="00B971B2" w:rsidP="00F66EFF">
      <w:pPr>
        <w:spacing w:line="560" w:lineRule="exact"/>
        <w:ind w:firstLineChars="200" w:firstLine="562"/>
        <w:rPr>
          <w:rFonts w:ascii="仿宋_GB2312" w:eastAsia="仿宋_GB2312" w:hAnsi="宋体"/>
          <w:b/>
          <w:kern w:val="0"/>
          <w:sz w:val="28"/>
          <w:szCs w:val="28"/>
        </w:rPr>
      </w:pPr>
    </w:p>
    <w:p w:rsidR="00B971B2" w:rsidRDefault="00B971B2">
      <w:pPr>
        <w:widowControl/>
        <w:jc w:val="left"/>
        <w:rPr>
          <w:rFonts w:ascii="仿宋_GB2312" w:eastAsia="仿宋_GB2312" w:hAnsi="宋体"/>
          <w:b/>
          <w:kern w:val="0"/>
          <w:sz w:val="28"/>
          <w:szCs w:val="28"/>
        </w:rPr>
      </w:pPr>
      <w:r>
        <w:rPr>
          <w:rFonts w:ascii="仿宋_GB2312" w:eastAsia="仿宋_GB2312" w:hAnsi="宋体"/>
          <w:b/>
          <w:kern w:val="0"/>
          <w:sz w:val="28"/>
          <w:szCs w:val="28"/>
        </w:rPr>
        <w:br w:type="page"/>
      </w:r>
    </w:p>
    <w:p w:rsidR="002E78F0" w:rsidRPr="00501D3C" w:rsidRDefault="00895052" w:rsidP="00F66EFF">
      <w:pPr>
        <w:spacing w:line="560" w:lineRule="exact"/>
        <w:ind w:firstLineChars="200" w:firstLine="562"/>
        <w:rPr>
          <w:rFonts w:ascii="仿宋_GB2312" w:eastAsia="仿宋_GB2312" w:hAnsi="宋体"/>
          <w:b/>
          <w:kern w:val="0"/>
          <w:sz w:val="28"/>
          <w:szCs w:val="28"/>
        </w:rPr>
      </w:pPr>
      <w:r w:rsidRPr="00501D3C">
        <w:rPr>
          <w:rFonts w:ascii="仿宋_GB2312" w:eastAsia="仿宋_GB2312" w:hAnsi="宋体" w:hint="eastAsia"/>
          <w:b/>
          <w:kern w:val="0"/>
          <w:sz w:val="28"/>
          <w:szCs w:val="28"/>
        </w:rPr>
        <w:t>（五）其他需说明的事项</w:t>
      </w:r>
    </w:p>
    <w:p w:rsidR="00D3196A" w:rsidRDefault="00895052" w:rsidP="006522C8">
      <w:pPr>
        <w:widowControl/>
        <w:spacing w:line="520" w:lineRule="exact"/>
        <w:ind w:firstLineChars="200" w:firstLine="560"/>
        <w:jc w:val="lef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我单位无其他需说明的事项。</w:t>
      </w:r>
    </w:p>
    <w:p w:rsidR="00194488" w:rsidRDefault="00194488" w:rsidP="00D3196A">
      <w:pPr>
        <w:widowControl/>
        <w:jc w:val="left"/>
        <w:rPr>
          <w:rFonts w:ascii="仿宋_GB2312" w:eastAsia="仿宋_GB2312" w:hAnsi="宋体" w:cs="宋体"/>
          <w:kern w:val="0"/>
          <w:sz w:val="28"/>
          <w:szCs w:val="28"/>
        </w:rPr>
      </w:pPr>
    </w:p>
    <w:p w:rsidR="00B971B2" w:rsidRPr="00D3196A" w:rsidRDefault="00B971B2" w:rsidP="00D3196A">
      <w:pPr>
        <w:widowControl/>
        <w:jc w:val="left"/>
        <w:rPr>
          <w:rFonts w:ascii="仿宋_GB2312" w:eastAsia="仿宋_GB2312" w:hAnsi="宋体" w:cs="宋体"/>
          <w:kern w:val="0"/>
          <w:sz w:val="28"/>
          <w:szCs w:val="28"/>
        </w:rPr>
      </w:pPr>
    </w:p>
    <w:p w:rsidR="002E78F0" w:rsidRPr="00BD0798" w:rsidRDefault="00895052" w:rsidP="00BD0798">
      <w:pPr>
        <w:widowControl/>
        <w:jc w:val="center"/>
        <w:outlineLvl w:val="1"/>
        <w:rPr>
          <w:rFonts w:ascii="黑体" w:eastAsia="黑体" w:hAnsi="黑体"/>
          <w:b/>
          <w:kern w:val="0"/>
          <w:sz w:val="30"/>
          <w:szCs w:val="30"/>
        </w:rPr>
      </w:pPr>
      <w:r w:rsidRPr="00B8734C">
        <w:rPr>
          <w:rFonts w:ascii="黑体" w:eastAsia="黑体" w:hAnsi="黑体" w:hint="eastAsia"/>
          <w:b/>
          <w:kern w:val="0"/>
          <w:sz w:val="30"/>
          <w:szCs w:val="30"/>
        </w:rPr>
        <w:t>第四部分 名词解释</w:t>
      </w:r>
    </w:p>
    <w:p w:rsidR="002E78F0" w:rsidRPr="00BD0798" w:rsidRDefault="00895052" w:rsidP="006522C8">
      <w:pPr>
        <w:widowControl/>
        <w:spacing w:line="520" w:lineRule="exact"/>
        <w:ind w:firstLineChars="200" w:firstLine="562"/>
        <w:jc w:val="left"/>
        <w:rPr>
          <w:rFonts w:ascii="仿宋_GB2312" w:eastAsia="仿宋_GB2312" w:hAnsi="宋体" w:cs="宋体"/>
          <w:b/>
          <w:kern w:val="0"/>
          <w:sz w:val="28"/>
          <w:szCs w:val="28"/>
        </w:rPr>
      </w:pPr>
      <w:r w:rsidRPr="00BD0798">
        <w:rPr>
          <w:rFonts w:ascii="仿宋_GB2312" w:eastAsia="仿宋_GB2312" w:hAnsi="宋体" w:cs="宋体" w:hint="eastAsia"/>
          <w:b/>
          <w:kern w:val="0"/>
          <w:sz w:val="28"/>
          <w:szCs w:val="28"/>
        </w:rPr>
        <w:t>名词解释：</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一、财政拨款：</w:t>
      </w:r>
      <w:r w:rsidRPr="00BD0798">
        <w:rPr>
          <w:rFonts w:ascii="仿宋_GB2312" w:eastAsia="仿宋_GB2312" w:hAnsi="宋体" w:cs="宋体" w:hint="eastAsia"/>
          <w:kern w:val="0"/>
          <w:sz w:val="28"/>
          <w:szCs w:val="28"/>
        </w:rPr>
        <w:t>指由一般公共预算、政府性基金预算、国有资本经营预算安排的财政拨款数。</w:t>
      </w:r>
    </w:p>
    <w:p w:rsidR="002E78F0" w:rsidRPr="00BD0798" w:rsidRDefault="00895052"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二、一般公共预算：</w:t>
      </w:r>
      <w:r w:rsidRPr="00BD0798">
        <w:rPr>
          <w:rFonts w:ascii="仿宋_GB2312" w:eastAsia="仿宋_GB2312" w:hAnsi="宋体" w:cs="宋体" w:hint="eastAsia"/>
          <w:kern w:val="0"/>
          <w:sz w:val="28"/>
          <w:szCs w:val="28"/>
        </w:rPr>
        <w:t>包括公共财政拨款（补助）资金、专项收入。</w:t>
      </w:r>
    </w:p>
    <w:p w:rsidR="00265293" w:rsidRDefault="00265293" w:rsidP="006522C8">
      <w:pPr>
        <w:spacing w:line="520" w:lineRule="exact"/>
        <w:ind w:firstLineChars="200" w:firstLine="562"/>
        <w:rPr>
          <w:rFonts w:ascii="仿宋_GB2312" w:eastAsia="仿宋_GB2312"/>
          <w:sz w:val="32"/>
          <w:szCs w:val="32"/>
        </w:rPr>
      </w:pPr>
      <w:r w:rsidRPr="00BD0798">
        <w:rPr>
          <w:rFonts w:ascii="仿宋_GB2312" w:eastAsia="仿宋_GB2312" w:hAnsi="宋体" w:cs="宋体" w:hint="eastAsia"/>
          <w:b/>
          <w:kern w:val="0"/>
          <w:sz w:val="28"/>
          <w:szCs w:val="28"/>
        </w:rPr>
        <w:t>三、财政专户管理资金：</w:t>
      </w:r>
      <w:r w:rsidRPr="00BD0798">
        <w:rPr>
          <w:rFonts w:ascii="仿宋_GB2312" w:eastAsia="仿宋_GB2312" w:hAnsi="宋体" w:cs="宋体" w:hint="eastAsia"/>
          <w:kern w:val="0"/>
          <w:sz w:val="28"/>
          <w:szCs w:val="28"/>
        </w:rPr>
        <w:t>包括专户管理行政事业性收费（主要是教育收费）、其他非税收入。</w:t>
      </w:r>
    </w:p>
    <w:p w:rsidR="003E0AF5"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四、其他资金：</w:t>
      </w:r>
      <w:r w:rsidRPr="00BD0798">
        <w:rPr>
          <w:rFonts w:ascii="仿宋_GB2312" w:eastAsia="仿宋_GB2312" w:hAnsi="宋体" w:cs="宋体" w:hint="eastAsia"/>
          <w:kern w:val="0"/>
          <w:sz w:val="28"/>
          <w:szCs w:val="28"/>
        </w:rPr>
        <w:t>包括事业收入、事业经营收入、其他收入等。</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五</w:t>
      </w:r>
      <w:r w:rsidR="00895052" w:rsidRPr="00BD0798">
        <w:rPr>
          <w:rFonts w:ascii="仿宋_GB2312" w:eastAsia="仿宋_GB2312" w:hAnsi="宋体" w:cs="宋体" w:hint="eastAsia"/>
          <w:b/>
          <w:kern w:val="0"/>
          <w:sz w:val="28"/>
          <w:szCs w:val="28"/>
        </w:rPr>
        <w:t>、基本支出：</w:t>
      </w:r>
      <w:r w:rsidR="00895052" w:rsidRPr="00BD0798">
        <w:rPr>
          <w:rFonts w:ascii="仿宋_GB2312" w:eastAsia="仿宋_GB2312" w:hAnsi="宋体" w:cs="宋体" w:hint="eastAsia"/>
          <w:kern w:val="0"/>
          <w:sz w:val="28"/>
          <w:szCs w:val="28"/>
        </w:rPr>
        <w:t>包括人员经费、公用经费（定额）。其中，人员经费包括工资福利支出、对个人和家庭的补助。</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六</w:t>
      </w:r>
      <w:r w:rsidR="00895052" w:rsidRPr="00BD0798">
        <w:rPr>
          <w:rFonts w:ascii="仿宋_GB2312" w:eastAsia="仿宋_GB2312" w:hAnsi="宋体" w:cs="宋体" w:hint="eastAsia"/>
          <w:b/>
          <w:kern w:val="0"/>
          <w:sz w:val="28"/>
          <w:szCs w:val="28"/>
        </w:rPr>
        <w:t>、项目支出：</w:t>
      </w:r>
      <w:r w:rsidR="00895052" w:rsidRPr="00BD0798">
        <w:rPr>
          <w:rFonts w:ascii="仿宋_GB2312" w:eastAsia="仿宋_GB2312" w:hAnsi="宋体" w:cs="宋体" w:hint="eastAsia"/>
          <w:kern w:val="0"/>
          <w:sz w:val="28"/>
          <w:szCs w:val="28"/>
        </w:rPr>
        <w:t>部门（单位）支出预算的组成部分，是自治区本级部门（单位）为完成其特定的行政任务或事业发展目标，在基本支出预算之外编制的年度项目支出计划。</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七</w:t>
      </w:r>
      <w:r w:rsidR="00895052" w:rsidRPr="00BD0798">
        <w:rPr>
          <w:rFonts w:ascii="仿宋_GB2312" w:eastAsia="仿宋_GB2312" w:hAnsi="宋体" w:cs="宋体" w:hint="eastAsia"/>
          <w:b/>
          <w:kern w:val="0"/>
          <w:sz w:val="28"/>
          <w:szCs w:val="28"/>
        </w:rPr>
        <w:t>、“三公”经费：</w:t>
      </w:r>
      <w:r w:rsidR="00895052" w:rsidRPr="00BD0798">
        <w:rPr>
          <w:rFonts w:ascii="仿宋_GB2312" w:eastAsia="仿宋_GB2312" w:hAnsi="宋体" w:cs="宋体" w:hint="eastAsia"/>
          <w:kern w:val="0"/>
          <w:sz w:val="28"/>
          <w:szCs w:val="28"/>
        </w:rPr>
        <w:t>指市本级部门（单位）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rsidR="002E78F0" w:rsidRPr="00BD0798" w:rsidRDefault="00BD7404" w:rsidP="006522C8">
      <w:pPr>
        <w:spacing w:line="520" w:lineRule="exact"/>
        <w:ind w:firstLineChars="200" w:firstLine="562"/>
        <w:rPr>
          <w:rFonts w:ascii="仿宋_GB2312" w:eastAsia="仿宋_GB2312" w:hAnsi="宋体" w:cs="宋体"/>
          <w:kern w:val="0"/>
          <w:sz w:val="28"/>
          <w:szCs w:val="28"/>
        </w:rPr>
      </w:pPr>
      <w:r w:rsidRPr="00BD0798">
        <w:rPr>
          <w:rFonts w:ascii="仿宋_GB2312" w:eastAsia="仿宋_GB2312" w:hAnsi="宋体" w:cs="宋体" w:hint="eastAsia"/>
          <w:b/>
          <w:kern w:val="0"/>
          <w:sz w:val="28"/>
          <w:szCs w:val="28"/>
        </w:rPr>
        <w:t>八</w:t>
      </w:r>
      <w:r w:rsidR="00895052" w:rsidRPr="00BD0798">
        <w:rPr>
          <w:rFonts w:ascii="仿宋_GB2312" w:eastAsia="仿宋_GB2312" w:hAnsi="宋体" w:cs="宋体" w:hint="eastAsia"/>
          <w:b/>
          <w:kern w:val="0"/>
          <w:sz w:val="28"/>
          <w:szCs w:val="28"/>
        </w:rPr>
        <w:t>、机关运行经费：</w:t>
      </w:r>
      <w:r w:rsidR="00895052" w:rsidRPr="00BD0798">
        <w:rPr>
          <w:rFonts w:ascii="仿宋_GB2312" w:eastAsia="仿宋_GB2312" w:hAnsi="宋体" w:cs="宋体" w:hint="eastAsia"/>
          <w:kern w:val="0"/>
          <w:sz w:val="28"/>
          <w:szCs w:val="28"/>
        </w:rPr>
        <w:t>指各部门（单位）的公用经费，包括办公及印刷费、邮电费、差旅费、会议费、福利费、日常维修费、专用材料及一般设备购置费、办公用房水电费、办公用房取暖费、办公用房物业管理费、公务用车运行维护费及其他费用。</w:t>
      </w:r>
    </w:p>
    <w:p w:rsidR="00CA57CF" w:rsidRDefault="00CA57CF"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Default="00B971B2" w:rsidP="00CA57CF">
      <w:pPr>
        <w:spacing w:line="520" w:lineRule="exact"/>
        <w:rPr>
          <w:rFonts w:ascii="仿宋_GB2312" w:eastAsia="仿宋_GB2312"/>
          <w:sz w:val="32"/>
          <w:szCs w:val="32"/>
        </w:rPr>
      </w:pPr>
    </w:p>
    <w:p w:rsidR="00B971B2" w:rsidRPr="003E0AF5" w:rsidRDefault="00B971B2" w:rsidP="00CA57CF">
      <w:pPr>
        <w:spacing w:line="520" w:lineRule="exact"/>
        <w:rPr>
          <w:rFonts w:ascii="仿宋_GB2312" w:eastAsia="仿宋_GB2312"/>
          <w:sz w:val="32"/>
          <w:szCs w:val="32"/>
        </w:rPr>
      </w:pPr>
    </w:p>
    <w:p w:rsidR="002E78F0" w:rsidRPr="00BD0798" w:rsidRDefault="00895052">
      <w:pPr>
        <w:widowControl/>
        <w:spacing w:line="520" w:lineRule="exact"/>
        <w:jc w:val="right"/>
        <w:rPr>
          <w:rFonts w:ascii="仿宋_GB2312" w:eastAsia="仿宋_GB2312" w:hAnsi="宋体" w:cs="宋体"/>
          <w:kern w:val="0"/>
          <w:sz w:val="28"/>
          <w:szCs w:val="28"/>
        </w:rPr>
      </w:pPr>
      <w:r w:rsidRPr="00BD0798">
        <w:rPr>
          <w:rFonts w:ascii="仿宋_GB2312" w:eastAsia="仿宋_GB2312" w:hAnsi="宋体" w:cs="宋体" w:hint="eastAsia"/>
          <w:kern w:val="0"/>
          <w:sz w:val="28"/>
          <w:szCs w:val="28"/>
        </w:rPr>
        <w:t>新疆维吾尔自治区喀什地区喀什地区伽师县红十字会</w:t>
      </w:r>
    </w:p>
    <w:p w:rsidR="002E78F0" w:rsidRPr="00CA57CF" w:rsidRDefault="00EF2920" w:rsidP="00CA57CF">
      <w:pPr>
        <w:widowControl/>
        <w:spacing w:line="520" w:lineRule="exact"/>
        <w:jc w:val="right"/>
        <w:rPr>
          <w:rFonts w:ascii="仿宋_GB2312" w:eastAsia="仿宋_GB2312" w:hAnsi="宋体" w:cs="宋体"/>
          <w:kern w:val="0"/>
          <w:sz w:val="28"/>
          <w:szCs w:val="28"/>
        </w:rPr>
      </w:pPr>
      <w:r>
        <w:rPr>
          <w:rFonts w:ascii="仿宋_GB2312" w:eastAsia="仿宋_GB2312" w:hAnsi="宋体" w:cs="宋体" w:hint="eastAsia"/>
          <w:kern w:val="0"/>
          <w:sz w:val="28"/>
          <w:szCs w:val="28"/>
        </w:rPr>
        <w:t>2022年05月07日</w:t>
      </w:r>
    </w:p>
    <w:sectPr w:rsidR="002E78F0" w:rsidRPr="00CA57CF" w:rsidSect="003B5C7E">
      <w:footerReference w:type="even" r:id="rId9"/>
      <w:footerReference w:type="default" r:id="rId10"/>
      <w:pgSz w:w="11906" w:h="16838"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824" w:rsidRDefault="00ED4824">
      <w:r>
        <w:separator/>
      </w:r>
    </w:p>
  </w:endnote>
  <w:endnote w:type="continuationSeparator" w:id="0">
    <w:p w:rsidR="00ED4824" w:rsidRDefault="00ED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DD1FD4">
    <w:pPr>
      <w:pStyle w:val="a7"/>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C22039">
      <w:rPr>
        <w:rFonts w:ascii="宋体" w:eastAsia="宋体" w:hAnsi="宋体"/>
        <w:sz w:val="28"/>
        <w:szCs w:val="28"/>
        <w:lang w:val="zh-CN"/>
      </w:rPr>
      <w:t>-</w:t>
    </w:r>
    <w:r w:rsidR="00C22039">
      <w:rPr>
        <w:rFonts w:ascii="宋体" w:eastAsia="宋体" w:hAnsi="宋体"/>
        <w:sz w:val="28"/>
        <w:szCs w:val="28"/>
      </w:rPr>
      <w:t xml:space="preserve"> 32 -</w:t>
    </w:r>
    <w:r>
      <w:rPr>
        <w:rFonts w:ascii="宋体" w:eastAsia="宋体" w:hAnsi="宋体"/>
        <w:sz w:val="28"/>
        <w:szCs w:val="28"/>
      </w:rPr>
      <w:fldChar w:fldCharType="end"/>
    </w:r>
  </w:p>
  <w:p w:rsidR="00C22039" w:rsidRDefault="00C220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039" w:rsidRDefault="00DD1FD4" w:rsidP="00710502">
    <w:pPr>
      <w:pStyle w:val="a7"/>
      <w:jc w:val="center"/>
      <w:rPr>
        <w:rFonts w:ascii="宋体" w:eastAsia="宋体" w:hAnsi="宋体"/>
        <w:sz w:val="28"/>
        <w:szCs w:val="28"/>
      </w:rPr>
    </w:pPr>
    <w:r>
      <w:rPr>
        <w:rFonts w:ascii="宋体" w:eastAsia="宋体" w:hAnsi="宋体"/>
        <w:sz w:val="28"/>
        <w:szCs w:val="28"/>
      </w:rPr>
      <w:fldChar w:fldCharType="begin"/>
    </w:r>
    <w:r w:rsidR="00C22039">
      <w:rPr>
        <w:rFonts w:ascii="宋体" w:eastAsia="宋体" w:hAnsi="宋体"/>
        <w:sz w:val="28"/>
        <w:szCs w:val="28"/>
      </w:rPr>
      <w:instrText>PAGE \* MERGEFORMAT</w:instrText>
    </w:r>
    <w:r>
      <w:rPr>
        <w:rFonts w:ascii="宋体" w:eastAsia="宋体" w:hAnsi="宋体"/>
        <w:sz w:val="28"/>
        <w:szCs w:val="28"/>
      </w:rPr>
      <w:fldChar w:fldCharType="separate"/>
    </w:r>
    <w:r w:rsidR="00E4589A" w:rsidRPr="00E4589A">
      <w:rPr>
        <w:rFonts w:ascii="宋体" w:eastAsia="宋体" w:hAnsi="宋体"/>
        <w:noProof/>
        <w:sz w:val="28"/>
        <w:szCs w:val="28"/>
        <w:lang w:val="zh-CN"/>
      </w:rPr>
      <w:t>21</w:t>
    </w:r>
    <w:r>
      <w:rPr>
        <w:rFonts w:ascii="宋体" w:eastAsia="宋体" w:hAnsi="宋体"/>
        <w:sz w:val="28"/>
        <w:szCs w:val="28"/>
      </w:rPr>
      <w:fldChar w:fldCharType="end"/>
    </w:r>
  </w:p>
  <w:p w:rsidR="00C22039" w:rsidRDefault="00C220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824" w:rsidRDefault="00ED4824">
      <w:r>
        <w:separator/>
      </w:r>
    </w:p>
  </w:footnote>
  <w:footnote w:type="continuationSeparator" w:id="0">
    <w:p w:rsidR="00ED4824" w:rsidRDefault="00ED4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C3778"/>
    <w:multiLevelType w:val="hybridMultilevel"/>
    <w:tmpl w:val="2B8ADA8C"/>
    <w:lvl w:ilvl="0" w:tplc="5470A72E">
      <w:start w:val="2"/>
      <w:numFmt w:val="japaneseCounting"/>
      <w:lvlText w:val="%1、"/>
      <w:lvlJc w:val="left"/>
      <w:pPr>
        <w:ind w:left="720" w:hanging="720"/>
      </w:pPr>
      <w:rPr>
        <w:rFonts w:ascii="微软雅黑" w:eastAsia="微软雅黑" w:hAnsi="Calibri" w:cs="Times New Roman"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BC4416E"/>
    <w:multiLevelType w:val="multilevel"/>
    <w:tmpl w:val="5BC4416E"/>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15:restartNumberingAfterBreak="0">
    <w:nsid w:val="72250FC9"/>
    <w:multiLevelType w:val="singleLevel"/>
    <w:tmpl w:val="72250FC9"/>
    <w:lvl w:ilvl="0">
      <w:start w:val="2"/>
      <w:numFmt w:val="chineseCounting"/>
      <w:suff w:val="nothing"/>
      <w:lvlText w:val="%1、"/>
      <w:lvlJc w:val="left"/>
      <w:pPr>
        <w:ind w:left="220" w:firstLine="0"/>
      </w:pPr>
      <w:rPr>
        <w:rFonts w:hint="eastAsia"/>
      </w:rPr>
    </w:lvl>
  </w:abstractNum>
  <w:num w:numId="1" w16cid:durableId="1832912691">
    <w:abstractNumId w:val="2"/>
  </w:num>
  <w:num w:numId="2" w16cid:durableId="870535253">
    <w:abstractNumId w:val="1"/>
  </w:num>
  <w:num w:numId="3" w16cid:durableId="190860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3DDC7F8B"/>
    <w:rsid w:val="000012EF"/>
    <w:rsid w:val="00031CE8"/>
    <w:rsid w:val="00034088"/>
    <w:rsid w:val="000426BA"/>
    <w:rsid w:val="00043D37"/>
    <w:rsid w:val="00060399"/>
    <w:rsid w:val="0006104D"/>
    <w:rsid w:val="0006315A"/>
    <w:rsid w:val="00065BC5"/>
    <w:rsid w:val="00066FE6"/>
    <w:rsid w:val="00070087"/>
    <w:rsid w:val="00071C7F"/>
    <w:rsid w:val="00086554"/>
    <w:rsid w:val="00086B79"/>
    <w:rsid w:val="000A26B6"/>
    <w:rsid w:val="000A2946"/>
    <w:rsid w:val="000A3675"/>
    <w:rsid w:val="000A37DE"/>
    <w:rsid w:val="000A4CF9"/>
    <w:rsid w:val="000A696A"/>
    <w:rsid w:val="000B13F1"/>
    <w:rsid w:val="000B44C4"/>
    <w:rsid w:val="000C149F"/>
    <w:rsid w:val="000C6676"/>
    <w:rsid w:val="000C6E2C"/>
    <w:rsid w:val="000D1811"/>
    <w:rsid w:val="000E1736"/>
    <w:rsid w:val="000E6934"/>
    <w:rsid w:val="00100D32"/>
    <w:rsid w:val="0010254A"/>
    <w:rsid w:val="001062B4"/>
    <w:rsid w:val="001209A5"/>
    <w:rsid w:val="00121AEF"/>
    <w:rsid w:val="00127DEA"/>
    <w:rsid w:val="00134B1E"/>
    <w:rsid w:val="00135A40"/>
    <w:rsid w:val="001378B0"/>
    <w:rsid w:val="00142684"/>
    <w:rsid w:val="001621AC"/>
    <w:rsid w:val="00171BA8"/>
    <w:rsid w:val="00180FD9"/>
    <w:rsid w:val="00181921"/>
    <w:rsid w:val="00193172"/>
    <w:rsid w:val="00193FA1"/>
    <w:rsid w:val="00194488"/>
    <w:rsid w:val="001A227F"/>
    <w:rsid w:val="001A713C"/>
    <w:rsid w:val="001A7864"/>
    <w:rsid w:val="001B6327"/>
    <w:rsid w:val="001C2D0D"/>
    <w:rsid w:val="001D7E4D"/>
    <w:rsid w:val="001F125B"/>
    <w:rsid w:val="001F147A"/>
    <w:rsid w:val="001F5D0C"/>
    <w:rsid w:val="00215173"/>
    <w:rsid w:val="00215F31"/>
    <w:rsid w:val="002359B9"/>
    <w:rsid w:val="00237128"/>
    <w:rsid w:val="0024038E"/>
    <w:rsid w:val="00250E5E"/>
    <w:rsid w:val="00265293"/>
    <w:rsid w:val="00271148"/>
    <w:rsid w:val="00280937"/>
    <w:rsid w:val="00283074"/>
    <w:rsid w:val="0028379A"/>
    <w:rsid w:val="00285BFE"/>
    <w:rsid w:val="002A0066"/>
    <w:rsid w:val="002A2135"/>
    <w:rsid w:val="002B6F5E"/>
    <w:rsid w:val="002C3650"/>
    <w:rsid w:val="002D3645"/>
    <w:rsid w:val="002E144D"/>
    <w:rsid w:val="002E5393"/>
    <w:rsid w:val="002E60A6"/>
    <w:rsid w:val="002E6479"/>
    <w:rsid w:val="002E78F0"/>
    <w:rsid w:val="002F521F"/>
    <w:rsid w:val="00302CC5"/>
    <w:rsid w:val="003036CD"/>
    <w:rsid w:val="00307973"/>
    <w:rsid w:val="00321675"/>
    <w:rsid w:val="00340257"/>
    <w:rsid w:val="00344E41"/>
    <w:rsid w:val="0034747D"/>
    <w:rsid w:val="00357AAC"/>
    <w:rsid w:val="00362EAF"/>
    <w:rsid w:val="00363248"/>
    <w:rsid w:val="00363A35"/>
    <w:rsid w:val="00367FAC"/>
    <w:rsid w:val="00373DF2"/>
    <w:rsid w:val="00395429"/>
    <w:rsid w:val="0039548A"/>
    <w:rsid w:val="003A1559"/>
    <w:rsid w:val="003B0DA2"/>
    <w:rsid w:val="003B597A"/>
    <w:rsid w:val="003B5C7E"/>
    <w:rsid w:val="003B7A83"/>
    <w:rsid w:val="003D4B84"/>
    <w:rsid w:val="003E0AF5"/>
    <w:rsid w:val="003E0F98"/>
    <w:rsid w:val="003F638F"/>
    <w:rsid w:val="003F77FC"/>
    <w:rsid w:val="00402AAC"/>
    <w:rsid w:val="00410138"/>
    <w:rsid w:val="00410841"/>
    <w:rsid w:val="00412807"/>
    <w:rsid w:val="00424D18"/>
    <w:rsid w:val="00432378"/>
    <w:rsid w:val="0043488F"/>
    <w:rsid w:val="00453F7A"/>
    <w:rsid w:val="00460248"/>
    <w:rsid w:val="00480E63"/>
    <w:rsid w:val="0048247C"/>
    <w:rsid w:val="00491969"/>
    <w:rsid w:val="00492792"/>
    <w:rsid w:val="004C20C2"/>
    <w:rsid w:val="004E0431"/>
    <w:rsid w:val="004E0808"/>
    <w:rsid w:val="004F2553"/>
    <w:rsid w:val="004F77FA"/>
    <w:rsid w:val="00501D3C"/>
    <w:rsid w:val="00515865"/>
    <w:rsid w:val="00521A68"/>
    <w:rsid w:val="0053461E"/>
    <w:rsid w:val="0053676F"/>
    <w:rsid w:val="00547B4F"/>
    <w:rsid w:val="00547EA1"/>
    <w:rsid w:val="00574BF8"/>
    <w:rsid w:val="0058032E"/>
    <w:rsid w:val="00580F7D"/>
    <w:rsid w:val="0058124A"/>
    <w:rsid w:val="0058131A"/>
    <w:rsid w:val="005823EC"/>
    <w:rsid w:val="00584772"/>
    <w:rsid w:val="005868FB"/>
    <w:rsid w:val="0059639F"/>
    <w:rsid w:val="00596933"/>
    <w:rsid w:val="005A36AB"/>
    <w:rsid w:val="005B0577"/>
    <w:rsid w:val="005B4AEA"/>
    <w:rsid w:val="005C50D9"/>
    <w:rsid w:val="005D52FF"/>
    <w:rsid w:val="005E2094"/>
    <w:rsid w:val="005E4BBC"/>
    <w:rsid w:val="00617D3D"/>
    <w:rsid w:val="0062039E"/>
    <w:rsid w:val="006279F0"/>
    <w:rsid w:val="00633F5B"/>
    <w:rsid w:val="00634719"/>
    <w:rsid w:val="00641010"/>
    <w:rsid w:val="00650BCF"/>
    <w:rsid w:val="00651149"/>
    <w:rsid w:val="006522C8"/>
    <w:rsid w:val="00656A60"/>
    <w:rsid w:val="00660B36"/>
    <w:rsid w:val="00677202"/>
    <w:rsid w:val="006827B3"/>
    <w:rsid w:val="00683193"/>
    <w:rsid w:val="00684E5F"/>
    <w:rsid w:val="00687957"/>
    <w:rsid w:val="00690345"/>
    <w:rsid w:val="006A05B6"/>
    <w:rsid w:val="006A56FF"/>
    <w:rsid w:val="006A5C7C"/>
    <w:rsid w:val="006B32BE"/>
    <w:rsid w:val="006B7481"/>
    <w:rsid w:val="006C189B"/>
    <w:rsid w:val="006D1B60"/>
    <w:rsid w:val="006D3C88"/>
    <w:rsid w:val="006D6570"/>
    <w:rsid w:val="006D6758"/>
    <w:rsid w:val="006E70BC"/>
    <w:rsid w:val="006F444A"/>
    <w:rsid w:val="006F5ED2"/>
    <w:rsid w:val="006F76DB"/>
    <w:rsid w:val="00703CC0"/>
    <w:rsid w:val="00710502"/>
    <w:rsid w:val="0072103D"/>
    <w:rsid w:val="0072228C"/>
    <w:rsid w:val="00723675"/>
    <w:rsid w:val="0072425F"/>
    <w:rsid w:val="00730627"/>
    <w:rsid w:val="0073692E"/>
    <w:rsid w:val="00736A81"/>
    <w:rsid w:val="0074596A"/>
    <w:rsid w:val="00746E2C"/>
    <w:rsid w:val="00751B37"/>
    <w:rsid w:val="00767AC0"/>
    <w:rsid w:val="007718F3"/>
    <w:rsid w:val="007719EA"/>
    <w:rsid w:val="00780703"/>
    <w:rsid w:val="00791841"/>
    <w:rsid w:val="007A6FDF"/>
    <w:rsid w:val="007B0318"/>
    <w:rsid w:val="007C14F6"/>
    <w:rsid w:val="007C17A0"/>
    <w:rsid w:val="007D34CE"/>
    <w:rsid w:val="007D5886"/>
    <w:rsid w:val="00800794"/>
    <w:rsid w:val="00800C53"/>
    <w:rsid w:val="00800E2A"/>
    <w:rsid w:val="008407AE"/>
    <w:rsid w:val="00841BE8"/>
    <w:rsid w:val="008432B3"/>
    <w:rsid w:val="0085145F"/>
    <w:rsid w:val="0085291D"/>
    <w:rsid w:val="00854D9E"/>
    <w:rsid w:val="0086040E"/>
    <w:rsid w:val="008645A0"/>
    <w:rsid w:val="00864F79"/>
    <w:rsid w:val="00876AF7"/>
    <w:rsid w:val="008837EE"/>
    <w:rsid w:val="00884806"/>
    <w:rsid w:val="00884A62"/>
    <w:rsid w:val="00885136"/>
    <w:rsid w:val="00895052"/>
    <w:rsid w:val="008958F1"/>
    <w:rsid w:val="008A0DEB"/>
    <w:rsid w:val="008B253B"/>
    <w:rsid w:val="008B7ABB"/>
    <w:rsid w:val="008D036C"/>
    <w:rsid w:val="008D6376"/>
    <w:rsid w:val="008E21E0"/>
    <w:rsid w:val="008F05EE"/>
    <w:rsid w:val="008F5ADF"/>
    <w:rsid w:val="00915383"/>
    <w:rsid w:val="00922A31"/>
    <w:rsid w:val="00927323"/>
    <w:rsid w:val="00961759"/>
    <w:rsid w:val="00970C23"/>
    <w:rsid w:val="009740D0"/>
    <w:rsid w:val="0098168B"/>
    <w:rsid w:val="009823CE"/>
    <w:rsid w:val="009851FF"/>
    <w:rsid w:val="009A76A0"/>
    <w:rsid w:val="009B2680"/>
    <w:rsid w:val="009C0030"/>
    <w:rsid w:val="009C3E58"/>
    <w:rsid w:val="009D2DFF"/>
    <w:rsid w:val="009D489A"/>
    <w:rsid w:val="009F47ED"/>
    <w:rsid w:val="00A11CE4"/>
    <w:rsid w:val="00A259C5"/>
    <w:rsid w:val="00A51ECF"/>
    <w:rsid w:val="00A62761"/>
    <w:rsid w:val="00A66D21"/>
    <w:rsid w:val="00A73ED7"/>
    <w:rsid w:val="00A76BFD"/>
    <w:rsid w:val="00A86B6A"/>
    <w:rsid w:val="00A90949"/>
    <w:rsid w:val="00AA7FEC"/>
    <w:rsid w:val="00AB3E60"/>
    <w:rsid w:val="00AD32F2"/>
    <w:rsid w:val="00AD3DEA"/>
    <w:rsid w:val="00AE24F2"/>
    <w:rsid w:val="00AF045D"/>
    <w:rsid w:val="00AF4931"/>
    <w:rsid w:val="00B07B6B"/>
    <w:rsid w:val="00B462A2"/>
    <w:rsid w:val="00B51888"/>
    <w:rsid w:val="00B66BA4"/>
    <w:rsid w:val="00B67AB1"/>
    <w:rsid w:val="00B8734C"/>
    <w:rsid w:val="00B93744"/>
    <w:rsid w:val="00B971B2"/>
    <w:rsid w:val="00B97729"/>
    <w:rsid w:val="00BA6C8F"/>
    <w:rsid w:val="00BB48A3"/>
    <w:rsid w:val="00BC28ED"/>
    <w:rsid w:val="00BD0798"/>
    <w:rsid w:val="00BD2569"/>
    <w:rsid w:val="00BD7404"/>
    <w:rsid w:val="00BE2267"/>
    <w:rsid w:val="00BE242B"/>
    <w:rsid w:val="00BF181D"/>
    <w:rsid w:val="00C03670"/>
    <w:rsid w:val="00C22039"/>
    <w:rsid w:val="00C24999"/>
    <w:rsid w:val="00C257A8"/>
    <w:rsid w:val="00C348AC"/>
    <w:rsid w:val="00C377AD"/>
    <w:rsid w:val="00C45E6A"/>
    <w:rsid w:val="00C64809"/>
    <w:rsid w:val="00C76155"/>
    <w:rsid w:val="00C950DA"/>
    <w:rsid w:val="00CA0621"/>
    <w:rsid w:val="00CA4744"/>
    <w:rsid w:val="00CA57CF"/>
    <w:rsid w:val="00CA729C"/>
    <w:rsid w:val="00CB2F8A"/>
    <w:rsid w:val="00CB2FFA"/>
    <w:rsid w:val="00CB4EB6"/>
    <w:rsid w:val="00CC3645"/>
    <w:rsid w:val="00CD1CC5"/>
    <w:rsid w:val="00CD4E86"/>
    <w:rsid w:val="00D06CDB"/>
    <w:rsid w:val="00D07B12"/>
    <w:rsid w:val="00D26873"/>
    <w:rsid w:val="00D31875"/>
    <w:rsid w:val="00D3196A"/>
    <w:rsid w:val="00D3468A"/>
    <w:rsid w:val="00D36770"/>
    <w:rsid w:val="00D36946"/>
    <w:rsid w:val="00D43BFB"/>
    <w:rsid w:val="00D526E9"/>
    <w:rsid w:val="00D57273"/>
    <w:rsid w:val="00D72882"/>
    <w:rsid w:val="00D740DF"/>
    <w:rsid w:val="00D7681F"/>
    <w:rsid w:val="00D83AC2"/>
    <w:rsid w:val="00D85536"/>
    <w:rsid w:val="00D902D1"/>
    <w:rsid w:val="00D97BE0"/>
    <w:rsid w:val="00DA4061"/>
    <w:rsid w:val="00DC315B"/>
    <w:rsid w:val="00DC53FC"/>
    <w:rsid w:val="00DD064F"/>
    <w:rsid w:val="00DD1FD4"/>
    <w:rsid w:val="00E05A68"/>
    <w:rsid w:val="00E1002A"/>
    <w:rsid w:val="00E11C32"/>
    <w:rsid w:val="00E14763"/>
    <w:rsid w:val="00E2371C"/>
    <w:rsid w:val="00E361B1"/>
    <w:rsid w:val="00E4589A"/>
    <w:rsid w:val="00E6258C"/>
    <w:rsid w:val="00E65EF8"/>
    <w:rsid w:val="00E749C5"/>
    <w:rsid w:val="00E85199"/>
    <w:rsid w:val="00E85BC9"/>
    <w:rsid w:val="00E87419"/>
    <w:rsid w:val="00EA3C04"/>
    <w:rsid w:val="00EB0475"/>
    <w:rsid w:val="00ED4824"/>
    <w:rsid w:val="00EE2C70"/>
    <w:rsid w:val="00EF2920"/>
    <w:rsid w:val="00EF418B"/>
    <w:rsid w:val="00F1181F"/>
    <w:rsid w:val="00F12579"/>
    <w:rsid w:val="00F13AB5"/>
    <w:rsid w:val="00F13C23"/>
    <w:rsid w:val="00F31C66"/>
    <w:rsid w:val="00F3627D"/>
    <w:rsid w:val="00F47DBC"/>
    <w:rsid w:val="00F5648A"/>
    <w:rsid w:val="00F604C7"/>
    <w:rsid w:val="00F60A9A"/>
    <w:rsid w:val="00F61766"/>
    <w:rsid w:val="00F66EFF"/>
    <w:rsid w:val="00F700EE"/>
    <w:rsid w:val="00F73697"/>
    <w:rsid w:val="00F81F64"/>
    <w:rsid w:val="00F824BE"/>
    <w:rsid w:val="00F8430F"/>
    <w:rsid w:val="00F94F10"/>
    <w:rsid w:val="00F95D7E"/>
    <w:rsid w:val="00F96B09"/>
    <w:rsid w:val="00FA25C0"/>
    <w:rsid w:val="00FA4C9D"/>
    <w:rsid w:val="00FA7EAB"/>
    <w:rsid w:val="00FB26B4"/>
    <w:rsid w:val="00FC227A"/>
    <w:rsid w:val="00FD50BC"/>
    <w:rsid w:val="00FE2B55"/>
    <w:rsid w:val="00FF3A07"/>
    <w:rsid w:val="00FF49D9"/>
    <w:rsid w:val="00FF6873"/>
    <w:rsid w:val="010550DD"/>
    <w:rsid w:val="020C3215"/>
    <w:rsid w:val="0DA76EF7"/>
    <w:rsid w:val="0F5A7EF5"/>
    <w:rsid w:val="10B61AF9"/>
    <w:rsid w:val="197E2E13"/>
    <w:rsid w:val="1EB23894"/>
    <w:rsid w:val="24257BFD"/>
    <w:rsid w:val="27156329"/>
    <w:rsid w:val="2A3F6DCB"/>
    <w:rsid w:val="2BCB4E87"/>
    <w:rsid w:val="2C066061"/>
    <w:rsid w:val="2D9D11C8"/>
    <w:rsid w:val="3013205B"/>
    <w:rsid w:val="30361475"/>
    <w:rsid w:val="33701023"/>
    <w:rsid w:val="337B1A67"/>
    <w:rsid w:val="33C15BE0"/>
    <w:rsid w:val="384B24CE"/>
    <w:rsid w:val="399563E3"/>
    <w:rsid w:val="3DDC7F8B"/>
    <w:rsid w:val="3E217B1B"/>
    <w:rsid w:val="40751C9F"/>
    <w:rsid w:val="407E44CB"/>
    <w:rsid w:val="42857728"/>
    <w:rsid w:val="437D2DD8"/>
    <w:rsid w:val="44F77FF8"/>
    <w:rsid w:val="46E10BF3"/>
    <w:rsid w:val="474546EB"/>
    <w:rsid w:val="4D95357E"/>
    <w:rsid w:val="4E05412E"/>
    <w:rsid w:val="4EBE0E61"/>
    <w:rsid w:val="50017CAB"/>
    <w:rsid w:val="56A85281"/>
    <w:rsid w:val="57722EBB"/>
    <w:rsid w:val="57AD1090"/>
    <w:rsid w:val="60A83866"/>
    <w:rsid w:val="65DC0272"/>
    <w:rsid w:val="6AF712BC"/>
    <w:rsid w:val="6D302958"/>
    <w:rsid w:val="6D8C4A9A"/>
    <w:rsid w:val="6DF74CFB"/>
    <w:rsid w:val="6F107FC5"/>
    <w:rsid w:val="730A6DE6"/>
    <w:rsid w:val="755E70D0"/>
    <w:rsid w:val="7BB93933"/>
    <w:rsid w:val="7CDF65FA"/>
    <w:rsid w:val="7E0F0660"/>
    <w:rsid w:val="7E984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0038BE-5427-445E-ACCC-A6CADCD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41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A0621"/>
    <w:pPr>
      <w:jc w:val="left"/>
    </w:pPr>
  </w:style>
  <w:style w:type="paragraph" w:styleId="a5">
    <w:name w:val="Balloon Text"/>
    <w:basedOn w:val="a"/>
    <w:link w:val="a6"/>
    <w:qFormat/>
    <w:rsid w:val="00CA0621"/>
    <w:rPr>
      <w:sz w:val="18"/>
      <w:szCs w:val="18"/>
    </w:rPr>
  </w:style>
  <w:style w:type="paragraph" w:styleId="a7">
    <w:name w:val="footer"/>
    <w:basedOn w:val="a"/>
    <w:uiPriority w:val="99"/>
    <w:qFormat/>
    <w:rsid w:val="00CA0621"/>
    <w:pPr>
      <w:tabs>
        <w:tab w:val="center" w:pos="4153"/>
        <w:tab w:val="right" w:pos="8306"/>
      </w:tabs>
      <w:snapToGrid w:val="0"/>
      <w:jc w:val="left"/>
    </w:pPr>
    <w:rPr>
      <w:rFonts w:eastAsia="黑体"/>
      <w:snapToGrid w:val="0"/>
      <w:kern w:val="0"/>
      <w:sz w:val="18"/>
      <w:szCs w:val="18"/>
    </w:rPr>
  </w:style>
  <w:style w:type="paragraph" w:styleId="HTML">
    <w:name w:val="HTML Preformatted"/>
    <w:basedOn w:val="a"/>
    <w:rsid w:val="00CA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8">
    <w:name w:val="annotation subject"/>
    <w:basedOn w:val="a3"/>
    <w:next w:val="a3"/>
    <w:link w:val="a9"/>
    <w:qFormat/>
    <w:rsid w:val="00CA0621"/>
    <w:rPr>
      <w:b/>
      <w:bCs/>
    </w:rPr>
  </w:style>
  <w:style w:type="character" w:styleId="aa">
    <w:name w:val="annotation reference"/>
    <w:basedOn w:val="a0"/>
    <w:rsid w:val="00CA0621"/>
    <w:rPr>
      <w:sz w:val="21"/>
      <w:szCs w:val="21"/>
    </w:rPr>
  </w:style>
  <w:style w:type="character" w:customStyle="1" w:styleId="a4">
    <w:name w:val="批注文字 字符"/>
    <w:basedOn w:val="a0"/>
    <w:link w:val="a3"/>
    <w:rsid w:val="00CA0621"/>
    <w:rPr>
      <w:kern w:val="2"/>
      <w:sz w:val="21"/>
      <w:szCs w:val="24"/>
    </w:rPr>
  </w:style>
  <w:style w:type="character" w:customStyle="1" w:styleId="a9">
    <w:name w:val="批注主题 字符"/>
    <w:basedOn w:val="a4"/>
    <w:link w:val="a8"/>
    <w:qFormat/>
    <w:rsid w:val="00CA0621"/>
    <w:rPr>
      <w:b/>
      <w:bCs/>
      <w:kern w:val="2"/>
      <w:sz w:val="21"/>
      <w:szCs w:val="24"/>
    </w:rPr>
  </w:style>
  <w:style w:type="character" w:customStyle="1" w:styleId="a6">
    <w:name w:val="批注框文本 字符"/>
    <w:basedOn w:val="a0"/>
    <w:link w:val="a5"/>
    <w:qFormat/>
    <w:rsid w:val="00CA0621"/>
    <w:rPr>
      <w:kern w:val="2"/>
      <w:sz w:val="18"/>
      <w:szCs w:val="18"/>
    </w:rPr>
  </w:style>
  <w:style w:type="paragraph" w:customStyle="1" w:styleId="1">
    <w:name w:val="修订1"/>
    <w:hidden/>
    <w:uiPriority w:val="99"/>
    <w:semiHidden/>
    <w:qFormat/>
    <w:rsid w:val="00CA0621"/>
    <w:rPr>
      <w:kern w:val="2"/>
      <w:sz w:val="21"/>
      <w:szCs w:val="24"/>
    </w:rPr>
  </w:style>
  <w:style w:type="paragraph" w:styleId="ab">
    <w:name w:val="List Paragraph"/>
    <w:basedOn w:val="a"/>
    <w:uiPriority w:val="99"/>
    <w:rsid w:val="00CA0621"/>
    <w:pPr>
      <w:ind w:firstLineChars="200" w:firstLine="420"/>
    </w:pPr>
  </w:style>
  <w:style w:type="paragraph" w:styleId="ac">
    <w:name w:val="header"/>
    <w:basedOn w:val="a"/>
    <w:link w:val="ad"/>
    <w:rsid w:val="00633F5B"/>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633F5B"/>
    <w:rPr>
      <w:kern w:val="2"/>
      <w:sz w:val="18"/>
      <w:szCs w:val="18"/>
    </w:rPr>
  </w:style>
  <w:style w:type="table" w:styleId="ae">
    <w:name w:val="Table Grid"/>
    <w:basedOn w:val="a1"/>
    <w:rsid w:val="00DC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5224">
      <w:bodyDiv w:val="1"/>
      <w:marLeft w:val="0"/>
      <w:marRight w:val="0"/>
      <w:marTop w:val="0"/>
      <w:marBottom w:val="0"/>
      <w:divBdr>
        <w:top w:val="none" w:sz="0" w:space="0" w:color="auto"/>
        <w:left w:val="none" w:sz="0" w:space="0" w:color="auto"/>
        <w:bottom w:val="none" w:sz="0" w:space="0" w:color="auto"/>
        <w:right w:val="none" w:sz="0" w:space="0" w:color="auto"/>
      </w:divBdr>
    </w:div>
    <w:div w:id="199780418">
      <w:bodyDiv w:val="1"/>
      <w:marLeft w:val="0"/>
      <w:marRight w:val="0"/>
      <w:marTop w:val="0"/>
      <w:marBottom w:val="0"/>
      <w:divBdr>
        <w:top w:val="none" w:sz="0" w:space="0" w:color="auto"/>
        <w:left w:val="none" w:sz="0" w:space="0" w:color="auto"/>
        <w:bottom w:val="none" w:sz="0" w:space="0" w:color="auto"/>
        <w:right w:val="none" w:sz="0" w:space="0" w:color="auto"/>
      </w:divBdr>
      <w:divsChild>
        <w:div w:id="188103941">
          <w:marLeft w:val="0"/>
          <w:marRight w:val="0"/>
          <w:marTop w:val="0"/>
          <w:marBottom w:val="0"/>
          <w:divBdr>
            <w:top w:val="none" w:sz="0" w:space="0" w:color="auto"/>
            <w:left w:val="none" w:sz="0" w:space="0" w:color="auto"/>
            <w:bottom w:val="none" w:sz="0" w:space="0" w:color="auto"/>
            <w:right w:val="none" w:sz="0" w:space="0" w:color="auto"/>
          </w:divBdr>
          <w:divsChild>
            <w:div w:id="13767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7409">
      <w:bodyDiv w:val="1"/>
      <w:marLeft w:val="0"/>
      <w:marRight w:val="0"/>
      <w:marTop w:val="0"/>
      <w:marBottom w:val="0"/>
      <w:divBdr>
        <w:top w:val="none" w:sz="0" w:space="0" w:color="auto"/>
        <w:left w:val="none" w:sz="0" w:space="0" w:color="auto"/>
        <w:bottom w:val="none" w:sz="0" w:space="0" w:color="auto"/>
        <w:right w:val="none" w:sz="0" w:space="0" w:color="auto"/>
      </w:divBdr>
      <w:divsChild>
        <w:div w:id="1676804475">
          <w:marLeft w:val="0"/>
          <w:marRight w:val="0"/>
          <w:marTop w:val="0"/>
          <w:marBottom w:val="0"/>
          <w:divBdr>
            <w:top w:val="none" w:sz="0" w:space="0" w:color="auto"/>
            <w:left w:val="none" w:sz="0" w:space="0" w:color="auto"/>
            <w:bottom w:val="none" w:sz="0" w:space="0" w:color="auto"/>
            <w:right w:val="none" w:sz="0" w:space="0" w:color="auto"/>
          </w:divBdr>
          <w:divsChild>
            <w:div w:id="4420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3013">
      <w:bodyDiv w:val="1"/>
      <w:marLeft w:val="0"/>
      <w:marRight w:val="0"/>
      <w:marTop w:val="0"/>
      <w:marBottom w:val="0"/>
      <w:divBdr>
        <w:top w:val="none" w:sz="0" w:space="0" w:color="auto"/>
        <w:left w:val="none" w:sz="0" w:space="0" w:color="auto"/>
        <w:bottom w:val="none" w:sz="0" w:space="0" w:color="auto"/>
        <w:right w:val="none" w:sz="0" w:space="0" w:color="auto"/>
      </w:divBdr>
      <w:divsChild>
        <w:div w:id="1526944116">
          <w:marLeft w:val="0"/>
          <w:marRight w:val="0"/>
          <w:marTop w:val="0"/>
          <w:marBottom w:val="0"/>
          <w:divBdr>
            <w:top w:val="none" w:sz="0" w:space="0" w:color="auto"/>
            <w:left w:val="none" w:sz="0" w:space="0" w:color="auto"/>
            <w:bottom w:val="none" w:sz="0" w:space="0" w:color="auto"/>
            <w:right w:val="none" w:sz="0" w:space="0" w:color="auto"/>
          </w:divBdr>
          <w:divsChild>
            <w:div w:id="1890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20BD1831-F764-4608-884B-A9F0F8C7C8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森_^@^</dc:creator>
  <cp:lastModifiedBy>1783650064@qq.com</cp:lastModifiedBy>
  <cp:revision>15</cp:revision>
  <dcterms:created xsi:type="dcterms:W3CDTF">2022-05-23T09:21:00Z</dcterms:created>
  <dcterms:modified xsi:type="dcterms:W3CDTF">2022-06-13T08:33:00Z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1B91C5EB150743FC93A8AD9CE8312A8A</vt:lpwstr>
  </property>
</Properties>
</file>