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伽师县教育系统2023年城乡义务教育营养膳食补助项目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伽师县教育局（本级）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周万利</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以及《中华人民共和国国民经济和社会发展第十四个五年规划和2035年远景目标纲要》、《新疆维吾尔自治区国民经济和社会发展第十四个五年规划和2035年远景目标纲要》、《教育十四五规划》根据《关于深入实施农村义务教育学生营养改善计划的通知（提标）》（新财教【2021】168号）和《关于转发自治区财政厅 教育厅&lt;关于深入实施农村义务教育学生营养改善计划的通知&gt;的通知》（喀地财教【2021】66号）文件精神，为进一步推进我县农村学生营养膳食补助项目，2022年以我县事业统计报表人数为基数，按照每生每年1000元的标准分配至各中小学，全年按照学生在校时间200天计算，2023年补助学生9281人。项目预算安排资金11906.34万元。用于2023年在校义务教育阶段学生营养餐补助，项目实施后能够有效改善学生在校期间伙食质量，促进教育事业发展，减轻学生家庭经济压力。</w:t>
        <w:br/>
        <w:t>2.主要内容及实施情况</w:t>
        <w:br/>
        <w:t>为进一步推进我县农村学生营养膳食补助项目，2022年以我县事业统计报表人数为基数，按照每生每年1000元的标准分配至各中小学，全年按照学生在校时间200天计算，2023年补助学生9281人。项目预算安排资金11906.34万元。用于2023年在校义务教育阶段学生营养餐补助，项目实施后能够有效改善学生在校期间伙食质量，促进教育事业发展，减轻学生家庭经济压力。</w:t>
        <w:br/>
        <w:t>3.项目实施主体</w:t>
        <w:br/>
        <w:t>伽师县教育局局为行政单位决算编制范围的有11个办公室：办公室、计划财务股、思想政治和稳定工作股、教育教学和语言综合股、人事工作股等。</w:t>
        <w:br/>
        <w:t>编制人数14人，其中：行政人员编制13人、工勤1人。实有在职人数13人，其中：行政在职13人、工勤2人、参公4人。离退休人员13人，其中：行政退休人员13人。</w:t>
        <w:br/>
        <w:t>4.资金投入和使用情况</w:t>
        <w:br/>
        <w:t>伽师县教育系统2023年城乡义务教育营养膳食补助项目为这专项资金，项目资金全部为中央资金及自治区资金，专项资金共安排下达资金11906.34万元，其中为11906.34万元为专项资金，最终确定项目资金总数为11906.34万元。</w:t>
        <w:br/>
        <w:t>截至2024年5月31日，实际支出11906.34万元，预算执行率100%。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根据《关于深入实施农村义务教育学生营养改善计划的通知（提标）》（新财教【2021】168号）和《关于转发自治区财政厅 教育厅&lt;关于深入实施农村义务教育学生营养改善计划的通知&gt;的通知》（喀地财教【2021】66号）文件精神，为进一步推进我县农村学生营养膳食补助项目，2022年以我县事业统计报表人数为基数，按照每生每年1000元的标准分配至各中小学，全年按照学生在校时间200天计算，2023年补助学生9281人。项目预算安排资金11906.34万元。用于2023年在校义务教育阶段学生营养餐补助，项目实施后能够有效改善学生在校期间伙食质量，促进教育事业发展，减轻学生家庭经济压力。</w:t>
        <w:br/>
        <w:t>2.阶段性目标</w:t>
        <w:br/>
        <w:t>实施的前期准备工作：项目策划与立项：首先需要明确项目的目标、规模、预算等，然后向相关部门提交项目实施方案。场地选址与评估：根据学校规模、教学需求等因。项目为学生补助项目，项目资金由伽师县教育局结合各个学校在校学生人数及乡镇学校数量合理分配资金，项目由伽师县采购办负责统一进行招投标，项目供应中标单位为伽师县致远服务公司。</w:t>
        <w:br/>
        <w:t>具体实施工作：该项目由伽师县各个学校自行实施，伽师教育局同时派专人负责监督，伽师县教育局学生资助中心及核算中心监督项目实施及资金支付。</w:t>
        <w:br/>
        <w:t>验收阶段的具体工作：项目采购物资为学生在校期间食材，由学校按照供货商提供的清单自行验收。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</w:t>
        <w:br/>
        <w:t>（一）绩效评价目的、对象和范围</w:t>
        <w:br/>
        <w:t>1.绩效评价目的</w:t>
        <w:br/>
        <w:t>本次绩效评价遵循财政部《项目支出绩效评价管理办法》（财预〔2020〕10号）和喀什地区财政局《喀什地区财政支出绩效评价管理暂行办法》（喀地财预〔2019〕18号）等相关政策文件与规定，我单位针对伽师县教育系统2023年城乡义务教育营养膳食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绩效评价标准通常包括计划标准、行业标准、历史标准等，用于对绩效指标完成情况进行比较、分析、评价。本次评价主要采用了计划标准、行业标准。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外力·热合曼任评价组组长，绩效评价工作职责为负责全盘工作。</w:t>
        <w:br/>
        <w:t>周万利任评价组副组长，绩效评价工作职责为对项目实施情况进行实地调查。</w:t>
        <w:br/>
        <w:t>张令龙、周雪、刘国健任评价组成员，绩效评价工作职责为负责资料审核等工作。</w:t>
        <w:br/>
        <w:t>第二阶段：组织实施（2024年6月1日-6月9日）</w:t>
        <w:br/>
        <w:t>经评价组通过实地调研、查阅资料等方式，采用综合分析法对项目的决策、管理、绩效进行的综合评价分析。</w:t>
        <w:br/>
        <w:t>第三阶段：分析评价（2024年6月10日-6月14日）</w:t>
        <w:br/>
        <w:t>首先按照指标体系进行定量、定性分析。其次开展量化打分、综合评价工作，形成初步评价结论。</w:t>
        <w:br/>
        <w:t>第四阶段：撰写与提交评价报告（2024年6月15日-6月20日）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91.1分，评价结果为优。</w:t>
        <w:br/>
        <w:t>通过实施伽师县教育系统2023年城乡义务教育营养膳食补助项目有效改善学生在校期间伙食质量，促进教育事业发展，减轻学生家庭经济压力。项目实施主要通过项目决策、项目过程、项目产出以及项目效益等方面进行评价，其中：</w:t>
        <w:br/>
        <w:t>项目决策：该项目主要根据《关于深入实施农村义务教育学生营养改善计划的通知（提标）》（新财教【2021】168号）和《关于转发自治区财政厅 教育厅&lt;关于深入实施农村义务教育学生营养改善计划的通知&gt;的通知》（喀地财教【2021】66号）文件精神、《中华人民共和国国民经济和社会发展第十四个五年规划和2035年远景目标纲要》、《国家中长期教育改革和发展规划纲要（2010-2020年）》、《新疆维吾尔自治区国民经济和社会发展第十四个五年规划和2035年远景目标纲要》，加快推进中小学义务教育均衡发展，巩固提高义务教育普及率，提出本项目立项，项目实施符合要求，项目立项依据充分，立项程序规范。</w:t>
        <w:br/>
        <w:t>项目过程：伽师县教育系统2023年城乡义务教育营养膳食补助项目预算安排11906.34万元，实际支出11906.34万元，预算执行率100%。项目资金使用合规，项目财务管理制度健全，财务监控到位，所有资金支付均按照国库集中支付制度严格执行，现有项目管理制度执行情况良好。</w:t>
        <w:br/>
        <w:t>项目产出：项目共计支付资金11906.34万元，本项目资金现已用于补助84807名学生小学生，25726名中学生，150名特殊教育，2023年在校义务教育阶段学生营养餐，目前资金支付进度缓慢原因：目前资金台账已经提交完成，正在审批阶段，一经审批立马发放。项目实施能够有效改善学生在校期间伙食质量，促进教育事业发展，减轻学生家庭经济压力。</w:t>
        <w:br/>
        <w:t>项目效益：项目实施能够有效改善学生在校期间伙食质量，促进教育事业发展，减轻学生家庭经济压力。</w:t>
        <w:br/>
        <w:t>经评价组通过实地调研、综合分析法、问卷调查法等方式，主要采用综合分析法对项目的决策、实施、产出、效益进行综合评价分析，最终评分100分。</w:t>
        <w:br/>
        <w:t>伽师县教育系统2023年城乡义务教育营养膳食补助项目</w:t>
        <w:br/>
        <w:t>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教育系统2023年城乡义务教育营养膳食补助项目本项目资金现已用于补助84807名学生小学生，25726名中学生，150名特殊教育，2023年在校义务教育阶段学生营养餐，目前资金支付进度缓慢原因：目前资金台账已经提交完成，正在审批阶段，一经审批立马发放。项目实施后能够有效改善学生在校期间伙食质量，促进教育事业发展，减轻学生家庭经济压力，为师生在校学习生活提供良好的安全保障。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结合伽师县教育局职责，并组织实施。围绕2023年度工作重点和工作计划制定经费预算。</w:t>
        <w:br/>
        <w:t>①项目立项是根据《中华人民共和国国民经济和社会发展第十四个五年规划和2035年远景目标纲要》、《国家中长期教育改革和发展规划纲要（2010-2020年）》、《新疆维吾尔自治区国民经济和社会发展第十四个五年规划和2035年远景目标纲要》，加快推进中小学义务教育均衡发展，巩固提高义务教育普及率，提出本项目《国家教育十四五规划》文件第四十三章第一节中的推动基本公共教育均等话。故本项目立项符合国家法律法规、国民经济发展规划和相关政策得1分。</w:t>
        <w:br/>
        <w:t>②项目立项是根据《伽师县“十四五”教育事业发展规划》文件第二条中的二、指导思想、基本原则与发展目标。故本项目立项符合行业发展规划和政策要求得0.5分。</w:t>
        <w:br/>
        <w:t>③项目立项是根据《中华人民共和国国民经济和社会发展第十四个五年规划和2035年远景目标纲要》、《国家中长期教育改革和发展规划纲要（2010-2020年）》、《中华人民共和国义务教育法》、《建设项目经济评价方法与参数及使用手册》（第三版）、《投资项目可行性研究指南》、《新疆维吾尔自治区国民经济和社会发展第十四个五年规划和2035年远景目标纲要》、《中共中央国务院关于深化教育教学改革全面提高义务教育质量的意见》（2019年6月23日）、《伽师县教育局十定方案》第四条负责各级各类教育的统筹规划和综合协调，制定教事业发展规划和计划，确定教育事业发展重点、规模、速度和步骤，指导各级各类学校的教育教学改革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①项目根据决策依据编制工作计划和经费预算，经过与县委分管领导进行沟通、筛选确定经费预算计划，上党委会研究确定最终预算方案，严格按照规定的程序申请设立，得1分。</w:t>
        <w:br/>
        <w:t>②项目的审批文件及材料有根据《关于深入实施农村义务教育学生营养改善计划的通知（提标）》（新财教【2021】168号）和《关于转发自治区财政厅 教育厅&lt;关于深入实施农村义务教育学生营养改善计划的通知&gt;的通知》（喀地财教【2021】66号）文件精神《中华人民共和国国民经济和社会发展第十四个五年规划和2035年远景目标纲要》《国家中长期教育改革和发展规划纲要》《中华人民共和国义务教育法》《投资项目可行性研究指南》等，符合相关要求，得0.5分。</w:t>
        <w:br/>
        <w:t>③事前已经过必要的可行性研究、专家论证、风险评估、绩效评估、集体决策，文件及材料有《关于深入实施农村义务教育学生营养改善计划的通知（提标）》（新财教【2021】168号）和《关于转发自治区财政厅 教育厅&lt;关于深入实施农村义务教育学生营养改善计划的通知&gt;的通知》（喀地财教【2021】66号）文件精神《中华人民共和国国民经济和社会发展第十四个五年规划和2035年远景目标纲要》《国家中长期教育改革和发展规划纲要》《中华人民共和国义务教育法》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①项目严格按照《2023年自治区分行业分领域绩效指标体系》、《关于深入实施农村义务教育学生营养改善计划的通知（提标）》（新财教【2021】168号）设置了《项目支出绩效目标表》得0.5分。</w:t>
        <w:br/>
        <w:t>②项目绩效目标中设立了于资助学生人数、营养改善计划食品安全达标率、学生补助达标率。与本项目实际工作内容相关，得1分；</w:t>
        <w:br/>
        <w:t>③项目预期产出效益和效果是符合正常的业绩水平得0.5分。</w:t>
        <w:br/>
        <w:t>④经查证《项目支出绩效目标表》、《关于深入实施农村义务教育学生营养改善计划的通知（提标）》（新财教【2021】168号）和《关于转发自治区财政厅 教育厅&lt;关于深入实施农村义务教育学生营养改善计划的通知&gt;的通知》（喀地财教【2021】66号）等相关资料，本项目预算确定金额、预算批复的项目投资额都为11906.34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①根据《伽师县教育系统2023年城乡义务教育营养膳食补助项目实施会议纪要》，本项目预算编制经过科学论证，得1分。</w:t>
        <w:br/>
        <w:t>②根据《伽师县教育系统2023年城乡义务教育营养膳食补助项目资金申请报告》、《伽师县教育系统2023年城乡义务教育营养膳食补助项目实施方案》、《伽师县教育系统2023年城乡义务教育营养膳食补助项目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①本项目以《伽师县教育系统2023年城乡义务教育营养膳食补助项目会议纪要》文件为依据进行资金分配，预算资金分配依据充分，得2.5分。</w:t>
        <w:br/>
        <w:t>②根据本项目《伽师县教育系统2023年城乡义务教育营养膳食补助项目实施方案》资金分配额度合理，与我单位实际情况相适应，得2.5分。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项目过程类指标包括资金管理和组织实施两方面的内容，由5个三级指标构成，权重分为20分，实际得分19.2分，得分率为96%。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申请支付伽师县教育系统2023年城乡义务教育营养膳食补助项目资金申请报告》、《关于拨付2023年城乡义务教育资金的通知》，预算安排总额为11906.34万元，实际到位11906.34万元，资金到位率100%。资金到位率=（实际到位资金/预算资金）×100%=（11906.34万元/11906.34万元）×100%=100%，得5分。综上，该指标满分5分，根据评分标准得5分。</w:t>
        <w:br/>
        <w:t>（2）预算执行率：</w:t>
        <w:br/>
        <w:t>本项目预算编制较为详细，项目资金支出总体能够按照预算执行。</w:t>
        <w:br/>
        <w:t>经查证支付凭证、资金申请报告资料，该项目实际到位资金为11906.34万元，实际支出资金为11906.34万元，预算执行率=（实际支出资金/实际到位资金）×100%=（11906.345万元/11906.34万元）×100%=100%，得5分,偏差原因：由于该项目目前还未审计验收项目工程尾款未支付，改进措施：加快项目验收，及时支付项目工程尾款。</w:t>
        <w:br/>
        <w:t>综上，该指标满分5分，根据评分标准得5分。</w:t>
        <w:br/>
        <w:t>（3）资金使用合规性：</w:t>
        <w:br/>
        <w:t>①经查证项目的支付凭证，项目资金的使用依据《伽师县教育局内控制度》和《伽师县教育局专项资金管理办法》“专款专用的使用要求”，得1分。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①我单位制定了《伽师县教育系统预算绩效管理工作实施办法》，《伽师县教育局建设项目管理制度》、《伽师县教育局财务管理制度》。等健全完整的各项管理制度，得1分。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教育系统2023年城乡义务教育营养膳食补助项目的组织领导，确保项目保质保量的按照相关规定及程序完成，成立项目领导小组，具体如下：</w:t>
        <w:br/>
        <w:t>外力·热合曼任组长，职责为负责全盘工作。</w:t>
        <w:br/>
        <w:t>周万利任副组长，职责为对项目实施情况进行实地调查。</w:t>
        <w:br/>
        <w:t>张令龙、刘国健、周雪任成员，职责为负责资料审核等工作。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69%	6.9</w:t>
        <w:br/>
        <w:t>合计	40	100%	40</w:t>
        <w:br/>
        <w:t>（1）对于“产出数量”</w:t>
        <w:br/>
        <w:t>小学补助人指标，预期指标值为&gt;=84807人，实际完成值为84807人，指标完成率为100%，与预期目标一致，根据评分标准，该指标不扣分，得4分。</w:t>
        <w:br/>
        <w:t>中学补助人数指标，预期指标值为&gt;=25726人，实际完成值为25726人，指标完成率为100%，与预期目标一致，根据评分标准，该指标不扣分，得4分。</w:t>
        <w:br/>
        <w:t>特殊教育补助人数指标，预期指标值为&gt;=150人，实际完成值为150人，指标完成率为100%，与预期目标一致，根据评分标准，该指标不扣分，得2分。</w:t>
        <w:br/>
        <w:t>合计得10分。</w:t>
        <w:br/>
        <w:t>（2）对于“产出质量”：</w:t>
        <w:br/>
        <w:t>营养改善计划食品安全达标率指标，该指标预期指标值为=100%，实际完成值为100%，指标完成率为100%，与预期目标一致，根据评分标准，该指标不扣分，得5分。</w:t>
        <w:br/>
        <w:t>资金使用合规率指标，预期指标值为=100%，实际完成值为100%，指标完成率为100%，与预期目标一致，根据评分标准，该指标不扣分，得5分。</w:t>
        <w:br/>
        <w:t>合计得10分。</w:t>
        <w:br/>
        <w:t>（3）对于“产出时效”：</w:t>
        <w:br/>
        <w:t>项目按计划完成率指标，预期指标值为=100%，实际完成值为100%，指标完成率为100%，与预期目标一致，根据评分标准，该指标不扣分，得10分。</w:t>
        <w:br/>
        <w:t>合计得10分。</w:t>
        <w:br/>
        <w:t>（4）对于“产出成本”：</w:t>
        <w:br/>
        <w:t>小学营养膳食生均补助成本指标，该指标预期指标值为&lt;=8530.25万元，实际完成值为8530.25万元，指标完成率为86.24%，与预期目标一致，根据评分标准，该指标不扣分，得4分。</w:t>
        <w:br/>
        <w:t>初中营养膳食生均补助成本指标，预期指标值为&lt;=3355.59万元，实际完成值为3355.59万元，指标完成率为100%，与预期目标一致，根据评分标准，该指标不扣分，得4分。</w:t>
        <w:br/>
        <w:t>特殊教育生均补助成本指标，预期指标值为&lt;=20.5万元，实际完成值为20.5万元，指标完成率为100%，与预期目标一致，根据评分标准，该指标不扣分，得2分。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w:t>
        <w:br/>
        <w:t>项目绩效指标得分情况</w:t>
        <w:br/>
        <w:t>三级指标	权重	得分率	实际得分</w:t>
        <w:br/>
        <w:t>实施效益	10	100%	10</w:t>
        <w:br/>
        <w:t>			</w:t>
        <w:br/>
        <w:t>满意度	10	100%	10</w:t>
        <w:br/>
        <w:t>合计	20	100%	20</w:t>
        <w:br/>
        <w:t>1.实施效益指标：</w:t>
        <w:br/>
        <w:t>（1）对于“社会效益指标”：</w:t>
        <w:br/>
        <w:t>减轻学生家庭经济压力指标，该指标预期指标值为有效减轻，实际完成值为有效改善，指标完成率为100%，与预期指标一致，根据评分标准，该指标不扣分，得5分。</w:t>
        <w:br/>
        <w:t>改善在校学生伙食质量指标，该指标预期指标值为有效改善，实际完成值为有效改善，指标完成率为100%，与预期指标一致，根据评分标准，该指标不扣分，得5分。</w:t>
        <w:br/>
        <w:t>实施效益指标合计得10分。</w:t>
        <w:br/>
        <w:t>（2）对于“经济效益指标”：</w:t>
        <w:br/>
        <w:t>无</w:t>
        <w:br/>
        <w:t>（3）对于“生态效益指标”：</w:t>
        <w:br/>
        <w:t>无</w:t>
        <w:br/>
        <w:t>2.满意度指标:</w:t>
        <w:br/>
        <w:t>对于“满意度指标：教师满意度，该指标预期指标值为&gt;=95%，实际完成值为95%，指标完成率为100%，达到预期目标，根据评分标准，该指标不扣分，得5分。</w:t>
        <w:br/>
        <w:t>学生及家长满意度，该指标预期指标值为&gt;=95%，实际完成值为95%，指标完成率为100%，达到预期目标，根据评分标准，该指标不扣分，得5分。</w:t>
        <w:br/>
        <w:t>（1）调研对象</w:t>
        <w:br/>
        <w:t>本次问卷调查的对象为伽师县在职教师、在读学生及学生家长。</w:t>
        <w:br/>
        <w:t>（2）调研方式</w:t>
        <w:br/>
        <w:t>本次计划采取简单随机抽样的方式，对伽师县教育系统2023年城乡义务教育营养膳食补助项目的受益对象进行线下问卷调查；在各个学校的协调下，组织安排了问卷调研工作。本次问卷调查采取线下问卷调查方式，回收有效问卷共计200份。</w:t>
        <w:br/>
        <w:t>（3）满意度计算模型</w:t>
        <w:br/>
        <w:t>满意度=∑样本数（“非常满意”×1.0分+“满意”×0.8分+“比较满意”×0.6分+“不满意”×0.3分+“非常不满意”×0分）/总样本数×100%</w:t>
        <w:br/>
        <w:t>（4）调查结果</w:t>
        <w:br/>
        <w:t>伽师县教育系统2023年城乡义务教育营养膳食补助项目服务对象满意度=95%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伽师县教育系统2023年城乡义务教育营养膳食补助项目预算11906.34万元，到位11906.34万元，实际支出11906.34万元，预算执行率为100%，项目绩效指标总体完成率为100%。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1、科学规划，明确维修目标</w:t>
        <w:br/>
        <w:t>伽师县教育系统充分认识到园舍维修的重要性，在项目启动之初，就进行了深入的调研和科学的规划。通过对各学校园舍现状的细致摸排，明确了维修的重点和难点，制定了切实可行的维修方案。同时，结合学校的教学需求和未来发展，确定了项目的具体目标和任务。</w:t>
        <w:br/>
        <w:t>2、严格管理，确保维修质量</w:t>
        <w:br/>
        <w:t>在维修过程中，伽师县教育系统注重过程管理，确保食材质量。一方面，严格把控食材质量，成立学校食材验收小组按照验收情况及时上报伽师县教育局学生资助中心。</w:t>
        <w:br/>
        <w:t>3、注重安全，保障师生权益</w:t>
        <w:br/>
        <w:t>食品安全是保障学生在校生活的重要环节，我单位督促各个学校严格把控食材质量确保师生在校期间食品安全。</w:t>
        <w:br/>
        <w:t></w:t>
        <w:br/>
        <w:t>（二）存在问题及原因分析</w:t>
        <w:br/>
        <w:t>食品安全与营养配餐问题：虽然学校食堂建设和食品安全管理得到了加强，但仍存在食品安全隐患，如食材采购不规范、 食品加工卫生不达标等。此外，营养配餐的科学性和合理性也有待提高，以满足学生不同年龄段和生长发育的衙求。地方政府和学校的执行力问题：尽管政策明确，但在具体实施过程中，地方政府和学校的执行为存在差异地方可能存在政策执行不力、监管不到位等问题，导致项目效果打折扣营养教育与健康宣传的普及度问题：尽管营养教育和健康宣传得到了重视，但在普及度和深入度方面仍有不足。 部分学生和家长对营养知识了解不足，缺乏科学的饮食观念和习惯。项目评估与监督机制不完善：虽然项目监督检查和绩效评估得到了重视，但评估和监督机制一仍有待完善。一些针对以上问题，需要进一步加强政策引导、资金筹措与管理、食品安全与营养配餐、地方政府和学校的执行力、营养教育与健康宣传以及项目评估与监督机制等方面的工作，以确保城乡义务教育学生营养改善计划项目的顺利实施和有效执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七、有关建议组建一个专业、高效的项目管理团队， 负责项目的规划、 执行、监控和收尾。为项目管理团队提供必要的培训和支待， 确保他们具备项目管理的专业知识和技能。制定详细的项目计划：制定详细的项目计划， 包括时间表、预算、 资源分配、风险管理等各个方面。确保项目计划具有可操作性和可执行性， 为项目的顺利实施提供指导。建立有效的沟通机制：建立项目沟通机制，确保项目信息在团队内部和利益相关者之间流通畅通。定期召开项目会议，分享项目进展、 讨论问题和解决方案。实施严格的监控和控制：对项目的进度、 质社、成本等方面实施严格的监控和控制， 确保项目按计划进行。及时发现和解决问题， 防止问题扩大和影响项目的整体进度和质社。推广项目管理方法和工具：引入先进的项目管理方法和工具，如敏捷管理、项目管理软件等，提高项目管理的效率和效果。对项目团队成员进行培训和指导， 帮助他们掌握这些方法和工具的使用。识别项目可能面临的风险，制定应对措施和预案。定期对项目风险进行评估和监控， 确保项目的顺利进行。强化项目质量管理：制定项目质社管理计划， 明确质扭标准和要求。对项目过程和结果进行质社检查和控制， 确保项目质量符合预期。 建立项目评估和反馈机制：对项目执行过程进行定期评估， 收集项目团队成员和利益相关者的反馈。根据评估结果和反馈调整项目计划和策略， 持续改进项目管理水平。通过以上措施的实施，可以加强城乡义务教育学生营养改善计划项目的项目管理，确保项目的顺利进行和高质址完成， 为项目的长期发展和效益提供坚实保障。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