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伽师县第八中学建设项目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伽师县教育局（本级）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以及《中华人民共和国国民经济和社会发展第十四个五年规划和2035年远景目标纲要》、《新疆维吾尔自治区国民经济和社会发展第十四个五年规划和2035年远景目标纲要》、《教育十四五规划》相关政策文件与规定，旨在评价伽师县第八中学建设项目项目实施前期、过程及效果，评价财政预算资金使用的效率及效益。该项目资金总额为14366万元，新建校舍总面积43230平方米，其中：新建教学及辅助用房19170平米，生活用房21420平方米，办公用房2640平方米；新建400米塑胶运动场，室外附属配套设施工程及教学仪器、生活设施设备购置，项目实施后，有效改善学校基础设施，提高办学条件，为全面开展教育教学活动、完善学校硬件设施配置提供坚实保障。</w:t>
        <w:br/>
        <w:t>2.主要内容及实施情况</w:t>
        <w:br/>
        <w:t>本项目建设主要服务于当教育质量的发展。项目实施主要内容：</w:t>
        <w:br/>
        <w:t>1、新建教学楼2栋，每栋楼建筑面积4700平方米，包括教室、卫生间、教师办公室等，框架结构，地上4层，总建筑面积9400平方米。</w:t>
        <w:br/>
        <w:t>2、新建综合楼1栋，总建筑面积7000平方米，包括会议室、办公室、音乐教室、美术教室、实验教室、计算机教室、多功能教室、远程教育教室、心理咨询师、科技活动室、图书阅览室、卫生间等功能房，框架结构，地上5层。</w:t>
        <w:br/>
        <w:t>3、新建学生宿舍楼4栋（含浴室），建筑面积17200平方米，框架结构，地上5层。4、新建食堂1栋，总建筑面积4550平方米，框架结构，地上层；5、室外水厕2栋，地上一层，砖混结构，建筑面积200平方米。6、修建围墙、大门、值班室、配电室、地面硬化、室外暖气管网、电网、给排水管网、消防水池等附属工程，新建400米塑胶运动场。7、配备教学仪器设备及生活设施设备。实施情况：项目截至目前主体建设已基本完成，现阶段在进行项目附属工程及室内装修。</w:t>
        <w:br/>
        <w:t>3.项目实施主体</w:t>
        <w:br/>
        <w:t>伽师县教育局局为行政单位决算编制范围的有11个办公室：办公室、计划财务股、思想政治和稳固工作股、教育教学和语言综合股、人事工作股等。</w:t>
        <w:br/>
        <w:t>编制人数14人，其中：行政人员编制13人、工勤1人、。实有在职人数19人，其中：行政在职13人、工勤2人、参公4人。离退休人员13人，其中：行政退休人员13人。</w:t>
        <w:br/>
        <w:t>4.资金投入和使用情况</w:t>
        <w:br/>
        <w:t>伽师县第八中学建设项目，共安排下达资金14366万元，其中为6100万元为专项资金，8266万元为中储粮捐赠资金，最终确定项目资金总数为14366万元。</w:t>
        <w:br/>
        <w:t>截至2023年12月31日，实际支出9100万元，预算执行率63.3%。</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该项目资金总额为14366万元，新建校舍总面积43230平方米，其中：新建教学及辅助用房19170平米，生活用房21420平方米，办公用房2640平方米；新建400米塑胶运动场，室外附属配套设施工程及教学仪器、生活设施设备购置，项目实施后，有效改善学校基础设施，提高办学条件，为全面开展教育教学活动、完善学校硬件设施配置提供坚实保障。</w:t>
        <w:br/>
        <w:t>2.阶段性目标</w:t>
        <w:br/>
        <w:t>实施的前期准备工作：</w:t>
        <w:br/>
        <w:t>项目策划与立项：首先需要明确项目的目标、规模、预算等，然后向相关部门提交项目建议书，经过审批后正式立项。场地选址与评估：根据学校规模、教学需求等因素，选择适合的场地，并进行地质、环境等评估，确保场地安全、适用。资金筹措：根据项目预算，通过各种渠道筹措资金，包括政府拨款、中储粮资金、援疆资金等。</w:t>
        <w:br/>
        <w:t>设计与规划：委托专业的设计机构进行学校建筑的设计，包括教学楼、实验楼、宿舍楼、食堂等，同时要考虑到学校的整体规划，如绿化、道路、运动场地等。</w:t>
        <w:br/>
        <w:t>招标与合同签订：通过公开招标的方式选择合适的施工单位，并签订施工合同，明确双方的权利和义务。办理相关手续：包括土地使用权证、建设工程规划许可证、施工许可证等，确保项目合法合规。</w:t>
        <w:br/>
        <w:t>环境影响评价：对学校建设项目可能对环境造成的影响进行评价，提出相应的环境保护措施。施工准备：包括施工现场的清理、临时设施的搭建、原材料的采购等，为正式施工做好准备。</w:t>
        <w:br/>
        <w:t>具体实施工作：该项目由伽师县振鑫建筑安装有限责任公司中标并负责实施，项目主体建设中标价为12598.37万元，伽师县教育局和伽师县住建局负责监督项目实施，截至目前项目主体建设已基本完成，目前项目正在进行附属工程及相关设备采购，计划与2024年9月交付使用。</w:t>
        <w:br/>
        <w:t>验收阶段的具体工作：截至2023年12月31日项目还未完工，我单位组织专人对项目进行阶段性验收。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喀什地区财政局《喀什地区财政支出绩效评价管理暂行办法》（喀地财预〔2019〕18号）等相关政策文件与规定，我单位针对伽师县第八中学建设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4.绩效评价标准</w:t>
        <w:br/>
        <w:t>绩效评价标准通常包括计划标准、行业标准、历史标准等，用于对绩效指标完成情况进行比较、分析、评价。本次评价主要采用了计划标准、行业标准。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外力·热合曼任评价组组长，绩效评价工作职责为负责全盘工作。</w:t>
        <w:br/>
        <w:t>王丽任评价组副组长，绩效评价工作职责为对项目实施情况进行实地调查。</w:t>
        <w:br/>
        <w:t>蔡秀伟、周雪、刘国健任评价组成员，绩效评价工作职责为负责资料审核等工作。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81.62分，绩效评级为良。</w:t>
        <w:br/>
        <w:t>通过实施伽师县第八中学建设项目有效促进伽师县教育质量发展，促进教育均衡发展有效改善伽师县教育教学环境，稳固伽师县教师队伍，促进伽师县教育合理布局。项目实施主要通过项目决策、项目过程、项目产出以及项目效益等方面进行评价，其中：</w:t>
        <w:br/>
        <w:t>项目决策：该项目主要通过《关于审批伽师县巴仁镇第八中学建设项目可行性研究报告（代项目建议书）的请示》（伽教发【2022】12号）和新疆原创城市设计研究（院）有限公司编制的伽师县巴仁镇第八中学建设项目可行性研究报告（代项目建议书）已收悉文件、《中华人民共和国国民经济和社会发展第十四个五年规划和2035年远景目标纲要》、《国家中长期教育改革和发展规划纲要（2010-2020年）》、《新疆维吾尔自治区国民经济和社会发展第十四个五年规划和2035年远景目标纲要》，加快推进中小学义务教育均衡发展，巩固提高义务教育普及率，提出本项目立项，项目实施符合要求，项目立项依据充分，立项程序规范。</w:t>
        <w:br/>
        <w:t>项目过程：伽师县教育局第八中学建设项目预算安排14366万元，实际支出9100万元，预算执行率63.3%。项目资金使用合规，项目财务管理制度健全，财务监控到位，所有资金支付均按照国库集中支付制度严格执行，现有项目管理制度执行情况良好。</w:t>
        <w:br/>
        <w:t>项目产出：新建校舍总面积43230平方米，其中：新建教学及辅助用房19170平米，生活用房21420平方米，办公用房2640平方米；新建400米塑胶运动场，室外附属配套设施工程及教学仪器、生活设施设备购置。</w:t>
        <w:br/>
        <w:t>项目效益：通过实施伽师县第八中学建设项目有效促进伽师县教育质量发展，促进教育均衡发展有效改善伽师县教育教学环境，稳固伽师县教师队伍，促进伽师县教育合理布局，提高办学条件，为全面开展教育教学活动、完善学校硬件设施配置提供坚实保障。</w:t>
        <w:br/>
        <w:t>经评价组通过实地调研、综合分析法、问卷调查法等方式，主要采用综合分析法对项目的决策、实施、产出、效益进行综合评价分析，最终评分81.62分。</w:t>
        <w:br/>
        <w:t>伽师县教育局第八中学建设项目得分情况表</w:t>
        <w:br/>
        <w:t>一级指标	权重	得分率	实际得分</w:t>
        <w:br/>
        <w:t>项目决策	20	100%	20</w:t>
        <w:br/>
        <w:t>项目过程	20	81.2%	16.24</w:t>
        <w:br/>
        <w:t>项目产出	40	63.45%	25.38</w:t>
        <w:br/>
        <w:t>项目效益	20	100%	20</w:t>
        <w:br/>
        <w:t>合计	100	81.62%	81.62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第八中学建设项目已完成项目主体工程建设，目前正在进行项目室内装修及服饰工程实施，推动了伽师县教育事业发展通过项目实施有效促进伽师县教育质量发展，改善学校教育教学环境。该项目最终评分81.62分，绩效评级为“良”。</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结合伽师县教育局职责，并组织实施。围绕2023年度工作重点和工作计划制定经费预算。</w:t>
        <w:br/>
        <w:t>①项目立项是根据《中华人民共和国国民经济和社会发展第十四个五年规划和2035年远景目标纲要》第十三篇，提升国民素质促进人的全面发展第四十三章建设高质量教育体系、《新疆维吾尔自治区国民经济和社会发展第十四个五年规划和2035年远景目标纲要》第十四篇大力保障和改善民生，增进各族群众福祉，第二章大力发展教育事业，加快推进中小学义务教育均衡发展，巩固提高义务教育普及率，提出本项目《国家教育十四五规划》文件第四十三章第一节中的：推动基本公共教育均等话。故本项目立项符合国家法律法规、国民经济发展规划和相关政策得1分。</w:t>
        <w:br/>
        <w:t>②项目立项是根据《伽师县“十四五”教育事业发展规划》文件第二条中的：指导思想、基本原则与发展目标。故本项目立项符合行业发展规划和政策要求得0.5分。</w:t>
        <w:br/>
        <w:t>③项目立项是根据《伽师县教育局十定方案》第四条：负责各级各类教育的统筹规划和综合协调，制定教事业发展规划和计划，确定教育事业发展重点、规模、速度和步骤，指导各级各类学校的教育教学改革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①项目根据决策依据编制工作计划和经费预算，经过与县委分管领导进行沟通、筛选确定经费预算计划，上党委会研究确定最终预算方案，严格按照规定的程序申请设立，得1分。</w:t>
        <w:br/>
        <w:t>②项目的审批文件及材料有《关于伽师县巴仁镇第八中学建设项目可行性研究报告（代项目建议书）的批复》、《伽师县第八中学建设项目实施方案》《中华人民共和国国民经济和社会发展第十四个五年规划和2035年远景目标纲要》《国家中长期教育改革和发展规划纲要》《中华人民共和国义务教育法》《全国中小学校舍安全实施方案》《建设项目经济评价方法与参数及使用手册》（第三版）《投资项目可行性研究指南》等，符合相关要求，得0.5分。</w:t>
        <w:br/>
        <w:t>③事前已经过必要的可行性研究、专家论证、风险评估、绩效评估、集体决策，文件及材料有《伽师县巴仁镇第八中学建设项目可行性研究报告》《中华人民共和国国民经济和社会发展第十四个五年规划和2035年远景目标纲要》《国家中长期教育改革和发展规划纲要》《中华人民共和国义务教育法》《全国中小学校舍安全实施方案》《建设项目经济评价方法与参数及使用手册》（第三版）《投资项目可行性研究指南》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①项目严格按照《2023年自治区分行业分领域绩效指标体系》、《伽师县第八中学建设项目实施方案》设置了《项目支出绩效目标表》得0.5分。</w:t>
        <w:br/>
        <w:t>②项目绩效目标中设立了新建教学及辅助用房面积、资金使用合规率、新建教学楼成本等核心指标内容，与本项目实际工作内容相关，得1分；</w:t>
        <w:br/>
        <w:t>③项目预期产出效益和效果是符合正常的业绩水平得0.5分。</w:t>
        <w:br/>
        <w:t>④经查证《项目支出绩效目标表》、《伽师县第八中学建设项目资金申请报告》、《关于下达2023年城乡义务教育补助经费中央直达资金的通知》等相关资料，本项目预算确定金额、预算批复的项目投资额都为14366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①根据《伽师县第八中学建设项目实施会议纪要》，本项目预算编制经过科学论证，得1分。</w:t>
        <w:br/>
        <w:t>②根据《伽师县第八中学建设项目资金申请报告》、《伽师县第八中学建设项目实施方案》、《伽师县第八中学建设项目会议纪要》，本项目预算内容与项目内容匹配，得1分。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①本项目以《伽师县教育局第八中学建设项目会议纪要》文件为依据进行资金分配，预算资金分配依据充分，得2.5分。</w:t>
        <w:br/>
        <w:t>②根据本项目《伽师县第八中学建设项目实施方案》资金分配额度合理，与我单位实际情况相适应，得2.5分。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项目过程指标得分情况</w:t>
        <w:br/>
        <w:t>三级指标	权重	得分率	实际得分</w:t>
        <w:br/>
        <w:t>资金到位率	5	100%	5</w:t>
        <w:br/>
        <w:t>预算执行率	5	63.2%	3.16</w:t>
        <w:br/>
        <w:t>资金使用合规性	5	100%	5</w:t>
        <w:br/>
        <w:t>管理制度健全性	2	100%	2</w:t>
        <w:br/>
        <w:t>制度执行	3	100%	3</w:t>
        <w:br/>
        <w:t>合计	20	81.2%	16.24</w:t>
        <w:br/>
        <w:t>（1）资金到位率：</w:t>
        <w:br/>
        <w:t>经查证《申请支付伽师县巴仁镇第八中学建设项目工程款资金申请报告》、《关于拨付2023年城乡义务教育资金的通知》，预算安排总额为14366.00万元，实际到位14366.00万元，资金到位率100%。资金到位率=（实际到位资金/预算资金）×100%=（14366万元/14366万元）×100%=100%，得5分。综上，该指标满分5分，根据评分标准得5分。</w:t>
        <w:br/>
        <w:t>（2）预算执行率：</w:t>
        <w:br/>
        <w:t>本项目预算编制较为详细，项目资金支出总体能够按照预算执行。</w:t>
        <w:br/>
        <w:t>经查证支付凭证、资金申请报告资料，该项目实际到位资金为14366.00万元，实际支出资金为9100万元，预算执行率=（实际支出资金/实际到位资金）×100%=（9100万元/14366.00万元）×100%=63.3%，得3.16分。偏差原因：由于该项目未完成，我单位严格按照项目实施进度进行项目资金支付，改进措施：督促项目承建单位较快项目建设进度，保障项目及时完成。</w:t>
        <w:br/>
        <w:t>综上，该指标满分5分，根据评分标准得3.16分。</w:t>
        <w:br/>
        <w:t>（3）资金使用合规性：</w:t>
        <w:br/>
        <w:t>①经查证项目的支付凭证，项目资金的使用依据《伽师县教育局内控制度》和《伽师县教育局专项资金管理办法》“专款专用的使用要求”，得1分。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①我单位制定了《伽师县教育系统预算绩效管理工作实施办法》，《伽师县教育局建设项目管理制度》、《伽师县教育局财务管理制度》。等健全完整的各项管理制度，得1分。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第八中学建设项目项目的组织领导，确保项目保质保量的按照相关规定及程序完成，成立项目领导小组，具体如下：</w:t>
        <w:br/>
        <w:t>外力·热合曼任组长，职责为负责全盘工作。</w:t>
        <w:br/>
        <w:t>王丽任副组长，职责为对项目实施情况进行实地调查。</w:t>
        <w:br/>
        <w:t>蔡秀伟、王聪清、周雪任成员，职责为负责资料审核等工作。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项目产出类指标包括产出数量、产出质量、产出时效、产出成本四方面的内容，由4个三级指标构成，权重分为40分，实际得分25.38分，得分率为63.45%。</w:t>
        <w:br/>
        <w:t>项目产出指标得分情况</w:t>
        <w:br/>
        <w:t>三级指标	权重	得分率	实际得分</w:t>
        <w:br/>
        <w:t>产出数量	10	100%	10</w:t>
        <w:br/>
        <w:t>产出质量	10	50%	5</w:t>
        <w:br/>
        <w:t>产出时效	10	50%	5</w:t>
        <w:br/>
        <w:t>成本情况	10	53.8%	5.38</w:t>
        <w:br/>
        <w:t>合计	40	63.45%	25.38</w:t>
        <w:br/>
        <w:t>（1）对于“产出数量”</w:t>
        <w:br/>
        <w:t>新建教学及辅助用房面积指标，预期指标值为&gt;=19170平方米，实际完成值为19170平方米，指标完成率为100%，与预期目标一致，根据评分标准，该指标不扣分，得3分。</w:t>
        <w:br/>
        <w:t>生活用房建设面积指标，预期指标值为&gt;=21420平方米，实际完成值为21420平方米，指标完成率为100%，与预期目标一致，根据评分标准，该指标不扣分，得3分。</w:t>
        <w:br/>
        <w:t>新建塑胶运动场面积指标，预期指标值为=11500平方米，实际完成值为11500平方米，指标完成率为100%，与预期目标一致，根据评分标准，该指标不扣分，得4分。</w:t>
        <w:br/>
        <w:t>合计得10分。</w:t>
        <w:br/>
        <w:t>（2）对于“产出质量”：</w:t>
        <w:br/>
        <w:t>项目验收合格率指标，预期指标值为=100%，实际完成值为0%，指标完成率为0%，与预期目标不一致，根据评分标准，该指标扣5分，得0分。</w:t>
        <w:br/>
        <w:t>资金使用合规率指标，预期指标值为=100%，实际完成值为100%，指标完成率为100%，与预期目标一致，根据评分标准，该指标不扣分，得5分。</w:t>
        <w:br/>
        <w:t>合计得5分。</w:t>
        <w:br/>
        <w:t>（3）对于“产出时效”：</w:t>
        <w:br/>
        <w:t>项目开工时间指标，预期指标值为2023年5月，实际完成值为2023年5月，指标完成率为100%，与预期目标一致，根据评分标准，该指标不扣分，得5分。</w:t>
        <w:br/>
        <w:t>项目完工及时率指标，预期指标值为=100%，实际完成值为0%，指标完成率为0%，与预期目标一致，根据评分标准，该指标不扣分，得0分。</w:t>
        <w:br/>
        <w:t>合计得5分。</w:t>
        <w:br/>
        <w:t>（4）对于“产出成本”：</w:t>
        <w:br/>
        <w:t>新建教学楼成本指标，预期指标值为&lt;=4848万元，实际完成值为4848万元，指标完成率为100%，与预期目标一致，项目经费都能控制绩效目标范围内，根据评分标准，该指标不扣分，得4分。</w:t>
        <w:br/>
        <w:t>生活用房建设成本指标，预期指标值为&lt;=5277万元，实际完成值为2972.49万元，指标完成率为56.34%，与预期目标不一致，根据评分标准，该指标扣0.44分，得0.56分。偏差原因：由于该项目生活用房主体改为完成，我单位严格按照项目实施进度进行项目资金支付，改进措施：督促项目承建单位较快项目建设进度，保障项目及时完成。</w:t>
        <w:br/>
        <w:t>运动场建设成本指标，预期指标值为=700万元，实际完成值为0万元，指标完成率为0%，与预期目标不一致，根据评分标准，该指标扣1分，得0分。偏差原因：由于该项目运动场还未实施。改进措施：督促项目承建单位，保障项目及时完成。</w:t>
        <w:br/>
        <w:t>附属工程建设成本指标，预期指标值为=2311万元，实际完成值为1150万元，指标完成率为49.76%，与预期目标不一致，根据评分标准，该指标扣0.5分，得0.5分。偏差原因：由于该项目附属工程正在实施还未完工，导致项目资金未及时支付。改进措施：督促项目承建单位建设进度，保障项目及时完成。</w:t>
        <w:br/>
        <w:t>工程其他费用成本指标，预期指标值为=1230万元，实际完成值为129.51万元，指标完成率为10.53%，与预期目标不一致，根据评分标准，该指标扣2.68分，得0.32分。偏差原因：由于该项目未完工。改进措施：督促项目实施单位加快项目实施进度。</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改善学校办学条件指标，该指标预期指标值为有效改善，实际完成值为有效改善，指标完成率为100%，与预期指标一致，根据评分标准，该指标不扣分，得10分。</w:t>
        <w:br/>
        <w:t>（2）对于“经济效益指标”：</w:t>
        <w:br/>
        <w:t>无</w:t>
        <w:br/>
        <w:t>（3）对于“生态效益指标”：</w:t>
        <w:br/>
        <w:t>无</w:t>
        <w:br/>
        <w:t>实施效益指标合计得10分。</w:t>
        <w:br/>
        <w:t>2.满意度指标:</w:t>
        <w:br/>
        <w:t>对于“满意度指标：师生满意度满意度&gt;=95%，该指标预期指标值为95%，实际完成值为95%，指标完成率为100%，达到预期目标，根据评分标准，该指标不扣分,得10分。</w:t>
        <w:br/>
        <w:t>（1）调研对象</w:t>
        <w:br/>
        <w:t>本次问卷调查的对象为伽师县在职教师、在读学生及学生家长。</w:t>
        <w:br/>
        <w:t>（2）调研方式</w:t>
        <w:br/>
        <w:t>本次计划采取简单随机抽样的方式，对伽师县第八中学建设项目的受益对象进行线下问卷调查；在各个学校的协调下，组织安排了问卷调研工作。本次问卷调查采取线下问卷调查方式，回收有效问卷共计200份。</w:t>
        <w:br/>
        <w:t>（3）满意度计算模型</w:t>
        <w:br/>
        <w:t>满意度=∑样本数（“非常满意”×1.0分+“满意”×0.8分+“比较满意”×0.6分+“不满意”×0.3分+“非常不满意”×0分）/总样本数×100%</w:t>
        <w:br/>
        <w:t>（4）调查结果</w:t>
        <w:br/>
        <w:t>伽师县第八中学建设项目服务对象满意度=95%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第八中学建设项目项目预算14366万元，到位14366万元，实际支出9100万元，预算执行率为63.3%，项目绩效指标总体完成率为58.3%，偏差率为5%。偏出原因：由于该项目正在实施，项目未完工。采取的措施：督促项目实施单位加快项目实施进度，保障项目及时完成。</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1、坚持科学规划，合理布局</w:t>
        <w:br/>
        <w:t>伽师县教育局在规划第八中学建设项目时，充分考虑到当地的人口分布、教育资源需求以及未来发展潜力，确保学校建设既满足当前教育需求，又适应未来教育发展。通过科学规划，合理布局校园各个功能区域，包括教学区、运动区、生活区等，为师生提供舒适、安全的学习和生活环境。</w:t>
        <w:br/>
        <w:t>2、强化资金保障，优化资源配置</w:t>
        <w:br/>
        <w:t>为确保第八中学建设项目的顺利实施，伽师县教育局积极争取中央和地方政府的教育投入，同时引导社会资本参与学校建设。在资金使用上，坚持公开透明、专款专用的原则，确保每一分钱都用在刀刃上。同时，通过优化资源配置，提高资金使用效益，确保学校建设的质量和进度。</w:t>
        <w:br/>
        <w:t>3、加强项目管理，确保工程质量</w:t>
        <w:br/>
        <w:t>伽师县教育局在第八中学建设项目实施过程中，严格按照国家建设标准和规范进行施工，加强项目管理，确保工程质量。通过建立健全项目管理制度，明确各方职责，加强监督检查，及时发现和解决问题，确保学校建设的顺利进行。</w:t>
        <w:br/>
        <w:t>4、注重环保节能，推动绿色发展</w:t>
        <w:br/>
        <w:t>在第八中学建设项目中，伽师县教育局注重环保节能理念的贯彻实施，采用环保材料和节能技术，降低学校建设对环境的影响。同时，加强校园绿化建设，提高校园生态环境质量，为师生创造一个绿色、健康的学习和生活环境。</w:t>
        <w:br/>
        <w:t>（二）存在问题及原因分析</w:t>
        <w:br/>
        <w:t>1、教育资源分布不均</w:t>
        <w:br/>
        <w:t>尽管学校建设项目已经取得了一定成果，但由于历史原因和地理因素，伽师县的教育资源分布仍然存在不均的现象。一些地区的教育资源相对匮乏，难以满足当地学生的需求，而另一些地区则可能存在资源过剩的情况。</w:t>
        <w:br/>
        <w:t>2、施工过程中的质量控制问题</w:t>
        <w:br/>
        <w:t>尽管伽师县教育局已经采取了一系列措施来加强项目管理，但在实际施工过程中，仍然存在质量控制不严、工期延误等问题。这可能是由于施工单位管理水平不高、监督力度不够等原因造成的。</w:t>
        <w:br/>
        <w:t>3、环保意识不强</w:t>
        <w:br/>
        <w:t>在学校建设过程中，环保意识的缺乏可能会导致对环境的破坏和资源的浪费。一些施工单位可能为了赶工期或降低成本而忽视环保要求，使用不符合环保标准的材料或施工方法，对环境造成不良影响。</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1、多渠道筹措资金，优化资金使用</w:t>
        <w:br/>
        <w:t>加大政府投入，争取更多的教育专项资金，同时探索与社会资本合作，吸引民间资本参与学校建设。建立严格的资金使用监管机制，确保专款专用，避免资金浪费和挪用。</w:t>
        <w:br/>
        <w:t>对教育资源进行全面摸底，制定科学合理的资源配置方案，确保各区域教育资源的均衡分布。加强师资队伍建设，提高教师待遇，吸引更多优秀教师到伽师县第八中学任教。</w:t>
        <w:br/>
        <w:t>2、加强项目管理，确保施工质量和进度</w:t>
        <w:br/>
        <w:t>严格筛选施工单位，确保施工单位具备相应的资质和实力。建立完善的项目管理制度，加强施工过程中的质量监控和进度管理，确保项目按时按质完成。</w:t>
        <w:br/>
        <w:t>3、强化环保意识，推动绿色校园建设</w:t>
        <w:br/>
        <w:t>在项目规划阶段充分考虑环保因素，采用环保材料和节能技术。加强环保宣传教育，提高施工单位和师生的环保意识，共同营造绿色、健康的校园环境。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