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伽师县妇幼保健</w:t>
      </w:r>
      <w:bookmarkStart w:id="0" w:name="_GoBack"/>
      <w:bookmarkEnd w:id="0"/>
      <w:r>
        <w:rPr>
          <w:rStyle w:val="18"/>
          <w:rFonts w:hint="eastAsia" w:ascii="仿宋" w:hAnsi="仿宋" w:eastAsia="仿宋" w:cs="仿宋"/>
          <w:b w:val="0"/>
          <w:bCs w:val="0"/>
          <w:spacing w:val="-4"/>
          <w:sz w:val="32"/>
          <w:szCs w:val="32"/>
          <w:lang w:eastAsia="zh-CN"/>
        </w:rPr>
        <w:t>优化生育</w:t>
      </w:r>
      <w:r>
        <w:rPr>
          <w:rStyle w:val="18"/>
          <w:rFonts w:hint="eastAsia" w:ascii="仿宋" w:hAnsi="仿宋" w:eastAsia="仿宋" w:cs="仿宋"/>
          <w:b w:val="0"/>
          <w:bCs w:val="0"/>
          <w:spacing w:val="-4"/>
          <w:sz w:val="32"/>
          <w:szCs w:val="32"/>
        </w:rPr>
        <w:t>服务中心2023年日常支出、人员工资及运转经费项目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伽师县妇幼保健院</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伽师县卫生健康委员会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谭占斌</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本项目遵循财政部《项目支出绩效评价管理办法》（财预〔2020〕10号）和自治区财政厅《自治区财政支出绩效评价管理暂行办法》（新财预〔2018〕189号）等相关政策文件与规定，伽师县妇幼保健</w:t>
      </w:r>
      <w:r>
        <w:rPr>
          <w:rStyle w:val="18"/>
          <w:rFonts w:hint="eastAsia" w:ascii="仿宋" w:hAnsi="仿宋" w:eastAsia="仿宋" w:cs="仿宋"/>
          <w:b w:val="0"/>
          <w:bCs w:val="0"/>
          <w:spacing w:val="-4"/>
          <w:sz w:val="32"/>
          <w:szCs w:val="32"/>
          <w:lang w:eastAsia="zh-CN"/>
        </w:rPr>
        <w:t>优化生育</w:t>
      </w:r>
      <w:r>
        <w:rPr>
          <w:rStyle w:val="18"/>
          <w:rFonts w:hint="eastAsia" w:ascii="仿宋" w:hAnsi="仿宋" w:eastAsia="仿宋" w:cs="仿宋"/>
          <w:b w:val="0"/>
          <w:bCs w:val="0"/>
          <w:spacing w:val="-4"/>
          <w:sz w:val="32"/>
          <w:szCs w:val="32"/>
        </w:rPr>
        <w:t>服务中心2023年日常支出、人员工资及运转经费项目。通过该项目的实施，提高工作人员的积极性，提高工作效率，充分履行技能，保障我院的正常运转，提高我院服务群众的能力。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建设主要用于发放我院聘用人员、见习人员的工资、缴纳社保及住房公积金，用于支付日常运转经费及药品耗材采购费用。项目的实施提高了我院工作人员的工作积极性，提高了工作效率，保障了我院工作人员的生活质量，为群众提供了优质的服务和医疗环境，满足了服务群众的药品购买等需求，保障了我院的正常运转。本项目的实施保障了我院90名聘用人员12个月工资和生活补助，社保等工资福利。采购我院所需的门诊药品、试剂、一次性耗材、医疗器械、卫生材料。保障我院全年的日常运转支出，办公用品、水电费等其他运转经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伽师县妇幼保健</w:t>
      </w:r>
      <w:r>
        <w:rPr>
          <w:rStyle w:val="18"/>
          <w:rFonts w:hint="eastAsia" w:ascii="仿宋" w:hAnsi="仿宋" w:eastAsia="仿宋" w:cs="仿宋"/>
          <w:b w:val="0"/>
          <w:bCs w:val="0"/>
          <w:spacing w:val="-4"/>
          <w:sz w:val="32"/>
          <w:szCs w:val="32"/>
          <w:lang w:eastAsia="zh-CN"/>
        </w:rPr>
        <w:t>优化生育</w:t>
      </w:r>
      <w:r>
        <w:rPr>
          <w:rStyle w:val="18"/>
          <w:rFonts w:hint="eastAsia" w:ascii="仿宋" w:hAnsi="仿宋" w:eastAsia="仿宋" w:cs="仿宋"/>
          <w:b w:val="0"/>
          <w:bCs w:val="0"/>
          <w:spacing w:val="-4"/>
          <w:sz w:val="32"/>
          <w:szCs w:val="32"/>
        </w:rPr>
        <w:t>服务中心为事业单位，决算编制范围的有9个办公室：行政办公室、人事科、院感办、财务室、功能科、化验室、妇科、儿科、婚检科等科室。</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编制人数32人，其中：行政人员编制0人、工勤2人、参公0人、事业编制30人。实有在职人数30人，其中：行政在职0人、工勤2人、参公0人、事业在职28人。离退休人员62人，其中：行政退休人员0人、事业退休62人。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本级共安排下达资金977.78万元，为存量资金，最终确定项目资金总数为977.78万元。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截至2023年12月31日，实际支出977.78万元，预算执行率100%。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此项目总目标为保障我院90名聘用人员12个月工资和生活补助，社保等工资福利。采购我院所需的门诊药品、试剂、一次性耗材、医疗器械、卫生材料。保障我院全年的日常运转支出，办公用品、水电费等其他运转经费。项目的实施提高了我院工作人员的工作积极性，提高了工作效率，保障了我院工作人员的生活质量，为服务群众提供了优质的服务和医疗环境，更好的开展医疗业务工作，满足了服务群众的药品购买等需求，保障了我院的正常运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实施的前期准备工作：做好实施方案，上会出具会议纪要、做好采购计划，统计欠款明细，统筹聘用人员人数及工资预算。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具体实施工作：根据实施方案进行采购，药品、试剂、耗材统一在医保局阳光平台中采购。日常运转经费需在政采云平台上采购，准备好支付材料，拿到财政局进行拨付。人员工资按照考勤情况做好工资表，向财政领导小组申请拨付报告进行支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验收阶段的具体工作：对采购项目进行验收、采购药品、耗材、办公用品由验收人员签字，做好入库、出库。对已采购的商品进行定期检查盘点等工作。保存好相关支付材料。</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喀什地区财政局《喀什地区财政支出绩效评价管理暂行办法》（喀地财预〔2019〕18号）等相关政策文件与规定，我单位针对伽师县妇幼保健</w:t>
      </w:r>
      <w:r>
        <w:rPr>
          <w:rStyle w:val="18"/>
          <w:rFonts w:hint="eastAsia" w:ascii="仿宋" w:hAnsi="仿宋" w:eastAsia="仿宋" w:cs="仿宋"/>
          <w:b w:val="0"/>
          <w:bCs w:val="0"/>
          <w:spacing w:val="-4"/>
          <w:sz w:val="32"/>
          <w:szCs w:val="32"/>
          <w:lang w:eastAsia="zh-CN"/>
        </w:rPr>
        <w:t>优化生育</w:t>
      </w:r>
      <w:r>
        <w:rPr>
          <w:rStyle w:val="18"/>
          <w:rFonts w:hint="eastAsia" w:ascii="仿宋" w:hAnsi="仿宋" w:eastAsia="仿宋" w:cs="仿宋"/>
          <w:b w:val="0"/>
          <w:bCs w:val="0"/>
          <w:spacing w:val="-4"/>
          <w:sz w:val="32"/>
          <w:szCs w:val="32"/>
        </w:rPr>
        <w:t>服务中心2023年日常支出、人员工资及运转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我单位根据本项目资金的性质和特点，选用比较法、因素分析法、公众评判法以及文献法对项目进行评价，旨在通过综合分析影响绩效目标实现、实施效果的内外部因素，从而评价本项目绩效。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w:t>
      </w:r>
      <w:r>
        <w:rPr>
          <w:rStyle w:val="18"/>
          <w:rFonts w:hint="eastAsia" w:ascii="仿宋" w:hAnsi="仿宋" w:eastAsia="仿宋" w:cs="仿宋"/>
          <w:b w:val="0"/>
          <w:bCs w:val="0"/>
          <w:spacing w:val="-4"/>
          <w:sz w:val="32"/>
          <w:szCs w:val="32"/>
        </w:rPr>
        <w:tab/>
        <w:t>分析在产出一定的情况下，成本取值是否有依据，是否经过询价，是否按照市场最低成本编制。⑥资金分配合理性：因素分析法，综合分析资金的分配依据是否充分，分配金额是否与项目实施单位需求金额一致。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项目效益：公众评判法、实地勘察法，通过实地勘察、问卷及抽样调查等方式评价本项目实施后社会公众或服务对象对项目实施效果的满意程度。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绩效评价标准通常包括计划标准、行业标准、历史标准等，用于对绩效指标完成情况进行比较、分析、评价。伽师县妇幼保健</w:t>
      </w:r>
      <w:r>
        <w:rPr>
          <w:rStyle w:val="18"/>
          <w:rFonts w:hint="eastAsia" w:ascii="仿宋" w:hAnsi="仿宋" w:eastAsia="仿宋" w:cs="仿宋"/>
          <w:b w:val="0"/>
          <w:bCs w:val="0"/>
          <w:spacing w:val="-4"/>
          <w:sz w:val="32"/>
          <w:szCs w:val="32"/>
          <w:lang w:eastAsia="zh-CN"/>
        </w:rPr>
        <w:t>优化生育</w:t>
      </w:r>
      <w:r>
        <w:rPr>
          <w:rStyle w:val="18"/>
          <w:rFonts w:hint="eastAsia" w:ascii="仿宋" w:hAnsi="仿宋" w:eastAsia="仿宋" w:cs="仿宋"/>
          <w:b w:val="0"/>
          <w:bCs w:val="0"/>
          <w:spacing w:val="-4"/>
          <w:sz w:val="32"/>
          <w:szCs w:val="32"/>
        </w:rPr>
        <w:t>服务中心2023年日常支出、人员工资及运转经费项目，无相应的行业标准和历史标准，故本次评价主要采用了计划标准。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第一阶段：前期准备（2024年3月1日）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谭战兵任评价组组长，绩效评价工作职责为负责全盘工作。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张梅任评价组副组长，绩效评价工作职责为对项目实施情况进行实地调查。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古丽巴哈尔任评价组成员，绩效评价工作职责为负责资料审核等工作。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第二阶段：组织实施（2024年3月1日-3月9日）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第三阶段：分析评价（2024年3月10日-3月14日）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第四阶段：撰写与提交评价报告（2024年3月15日-3月20日）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撰写绩效评价报告，按照新疆维吾尔自治区财政绩效管理信息系统绩效评价模块中统一格式和文本框架撰写绩效评价报告并提交审核。</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通过实施伽师县妇幼保健</w:t>
      </w:r>
      <w:r>
        <w:rPr>
          <w:rStyle w:val="18"/>
          <w:rFonts w:hint="eastAsia" w:ascii="仿宋" w:hAnsi="仿宋" w:eastAsia="仿宋" w:cs="仿宋"/>
          <w:b w:val="0"/>
          <w:bCs w:val="0"/>
          <w:spacing w:val="-4"/>
          <w:sz w:val="32"/>
          <w:szCs w:val="32"/>
          <w:lang w:eastAsia="zh-CN"/>
        </w:rPr>
        <w:t>优化生育</w:t>
      </w:r>
      <w:r>
        <w:rPr>
          <w:rStyle w:val="18"/>
          <w:rFonts w:hint="eastAsia" w:ascii="仿宋" w:hAnsi="仿宋" w:eastAsia="仿宋" w:cs="仿宋"/>
          <w:b w:val="0"/>
          <w:bCs w:val="0"/>
          <w:spacing w:val="-4"/>
          <w:sz w:val="32"/>
          <w:szCs w:val="32"/>
        </w:rPr>
        <w:t>服务中心2023年日常支出、人员工资及运转经费项目实施主要通过项目决策、项目过程、项目产出以及项目效益等方面进行评价，其中：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项目决策：该项目主要通过《伽师县妇幼保健</w:t>
      </w:r>
      <w:r>
        <w:rPr>
          <w:rStyle w:val="18"/>
          <w:rFonts w:hint="eastAsia" w:ascii="仿宋" w:hAnsi="仿宋" w:eastAsia="仿宋" w:cs="仿宋"/>
          <w:b w:val="0"/>
          <w:bCs w:val="0"/>
          <w:spacing w:val="-4"/>
          <w:sz w:val="32"/>
          <w:szCs w:val="32"/>
          <w:lang w:eastAsia="zh-CN"/>
        </w:rPr>
        <w:t>优化生育</w:t>
      </w:r>
      <w:r>
        <w:rPr>
          <w:rStyle w:val="18"/>
          <w:rFonts w:hint="eastAsia" w:ascii="仿宋" w:hAnsi="仿宋" w:eastAsia="仿宋" w:cs="仿宋"/>
          <w:b w:val="0"/>
          <w:bCs w:val="0"/>
          <w:spacing w:val="-4"/>
          <w:sz w:val="32"/>
          <w:szCs w:val="32"/>
        </w:rPr>
        <w:t xml:space="preserve">服务中心项目申请的报告》文件立项，为了保障资金的使用合格率严格按照我院的财务制度进行支付，为了项目支出的规范，资料的健全我们严格按照审批流程来进行相关手续，项目立项依据充分，立项程序规范。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项目过程：伽师县妇幼保健</w:t>
      </w:r>
      <w:r>
        <w:rPr>
          <w:rStyle w:val="18"/>
          <w:rFonts w:hint="eastAsia" w:ascii="仿宋" w:hAnsi="仿宋" w:eastAsia="仿宋" w:cs="仿宋"/>
          <w:b w:val="0"/>
          <w:bCs w:val="0"/>
          <w:spacing w:val="-4"/>
          <w:sz w:val="32"/>
          <w:szCs w:val="32"/>
          <w:lang w:eastAsia="zh-CN"/>
        </w:rPr>
        <w:t>优化生育</w:t>
      </w:r>
      <w:r>
        <w:rPr>
          <w:rStyle w:val="18"/>
          <w:rFonts w:hint="eastAsia" w:ascii="仿宋" w:hAnsi="仿宋" w:eastAsia="仿宋" w:cs="仿宋"/>
          <w:b w:val="0"/>
          <w:bCs w:val="0"/>
          <w:spacing w:val="-4"/>
          <w:sz w:val="32"/>
          <w:szCs w:val="32"/>
        </w:rPr>
        <w:t>服务中心2023年日常支出、人员工资及运转经费项目发放90名聘用人员12个月工资，社保，公积金等工资福利。采购了我院门诊、住院部所需的试剂、耗材、药品、卫生材料、医疗器械等物品。采购了在日常工作中所需的办公用品、人员培训差旅费、办公耗材、水电费等零星支出。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支付了我院90名聘用人员12个月的工资、社保、公积金等工资福利支出。保障了我院正常运转经费、办公用品、人员培训差旅费、办公耗材、水电费等零星支出，机构数量为1个，采购药品、试剂、耗材、卫生材料等材料，采购数量为2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通过实施此项目有效规范了项目档案资料的整理，推动了我院正常运转及工作人员的工作积极性，提高了我院工作人员的生活中质量，我院聘用人员工资等生活补助按时发放到位，满足了服务对象的优质医疗需求，保障了我院日常支出的及时性，保障了我院的正常运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经评价组通过实地调研、综合分析法、问卷调查法等方式，主要采用综合分析法对项目的决策、实施、产出、效益进行综合评价分析，最终评分100分。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伽师县妇幼保健</w:t>
      </w:r>
      <w:r>
        <w:rPr>
          <w:rStyle w:val="18"/>
          <w:rFonts w:hint="eastAsia" w:ascii="仿宋" w:hAnsi="仿宋" w:eastAsia="仿宋" w:cs="仿宋"/>
          <w:b w:val="0"/>
          <w:bCs w:val="0"/>
          <w:spacing w:val="-4"/>
          <w:sz w:val="32"/>
          <w:szCs w:val="32"/>
          <w:lang w:eastAsia="zh-CN"/>
        </w:rPr>
        <w:t>优化生育</w:t>
      </w:r>
      <w:r>
        <w:rPr>
          <w:rStyle w:val="18"/>
          <w:rFonts w:hint="eastAsia" w:ascii="仿宋" w:hAnsi="仿宋" w:eastAsia="仿宋" w:cs="仿宋"/>
          <w:b w:val="0"/>
          <w:bCs w:val="0"/>
          <w:spacing w:val="-4"/>
          <w:sz w:val="32"/>
          <w:szCs w:val="32"/>
        </w:rPr>
        <w:t>服务中心2023年日常支出、人员工资及运转经费项目得分情况表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伽师县妇幼保健</w:t>
      </w:r>
      <w:r>
        <w:rPr>
          <w:rStyle w:val="18"/>
          <w:rFonts w:hint="eastAsia" w:ascii="仿宋" w:hAnsi="仿宋" w:eastAsia="仿宋" w:cs="仿宋"/>
          <w:b w:val="0"/>
          <w:bCs w:val="0"/>
          <w:spacing w:val="-4"/>
          <w:sz w:val="32"/>
          <w:szCs w:val="32"/>
          <w:lang w:eastAsia="zh-CN"/>
        </w:rPr>
        <w:t>优化生育</w:t>
      </w:r>
      <w:r>
        <w:rPr>
          <w:rStyle w:val="18"/>
          <w:rFonts w:hint="eastAsia" w:ascii="仿宋" w:hAnsi="仿宋" w:eastAsia="仿宋" w:cs="仿宋"/>
          <w:b w:val="0"/>
          <w:bCs w:val="0"/>
          <w:spacing w:val="-4"/>
          <w:sz w:val="32"/>
          <w:szCs w:val="32"/>
        </w:rPr>
        <w:t>服务中心2023年日常运转、人员工资及运转经费项目已完成工作目标，有效规范了项目档案资料的整理，推动了我院正常运转及工作人员的工作积极性，满足了服务对象的优质医疗需求。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伽师县妇幼保健</w:t>
      </w:r>
      <w:r>
        <w:rPr>
          <w:rStyle w:val="18"/>
          <w:rFonts w:hint="eastAsia" w:ascii="仿宋" w:hAnsi="仿宋" w:eastAsia="仿宋" w:cs="仿宋"/>
          <w:b w:val="0"/>
          <w:bCs w:val="0"/>
          <w:spacing w:val="-4"/>
          <w:sz w:val="32"/>
          <w:szCs w:val="32"/>
          <w:lang w:eastAsia="zh-CN"/>
        </w:rPr>
        <w:t>优化生育</w:t>
      </w:r>
      <w:r>
        <w:rPr>
          <w:rStyle w:val="18"/>
          <w:rFonts w:hint="eastAsia" w:ascii="仿宋" w:hAnsi="仿宋" w:eastAsia="仿宋" w:cs="仿宋"/>
          <w:b w:val="0"/>
          <w:bCs w:val="0"/>
          <w:spacing w:val="-4"/>
          <w:sz w:val="32"/>
          <w:szCs w:val="32"/>
        </w:rPr>
        <w:t>服务中心2023年日常支出、人员工资及运转经费项目决策指标得分情况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立项依据充分性</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立项程序规范性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绩效目标合理性</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绩效指标明确性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预算编制科学性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资金分配合理性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结合伽师县妇幼保健</w:t>
      </w:r>
      <w:r>
        <w:rPr>
          <w:rStyle w:val="18"/>
          <w:rFonts w:hint="eastAsia" w:ascii="仿宋" w:hAnsi="仿宋" w:eastAsia="仿宋" w:cs="仿宋"/>
          <w:b w:val="0"/>
          <w:bCs w:val="0"/>
          <w:spacing w:val="-4"/>
          <w:sz w:val="32"/>
          <w:szCs w:val="32"/>
          <w:lang w:eastAsia="zh-CN"/>
        </w:rPr>
        <w:t>优化生育</w:t>
      </w:r>
      <w:r>
        <w:rPr>
          <w:rStyle w:val="18"/>
          <w:rFonts w:hint="eastAsia" w:ascii="仿宋" w:hAnsi="仿宋" w:eastAsia="仿宋" w:cs="仿宋"/>
          <w:b w:val="0"/>
          <w:bCs w:val="0"/>
          <w:spacing w:val="-4"/>
          <w:sz w:val="32"/>
          <w:szCs w:val="32"/>
        </w:rPr>
        <w:t>服务中心职责，并组织实施。围绕伽师县妇幼保健</w:t>
      </w:r>
      <w:r>
        <w:rPr>
          <w:rStyle w:val="18"/>
          <w:rFonts w:hint="eastAsia" w:ascii="仿宋" w:hAnsi="仿宋" w:eastAsia="仿宋" w:cs="仿宋"/>
          <w:b w:val="0"/>
          <w:bCs w:val="0"/>
          <w:spacing w:val="-4"/>
          <w:sz w:val="32"/>
          <w:szCs w:val="32"/>
          <w:lang w:eastAsia="zh-CN"/>
        </w:rPr>
        <w:t>优化生育</w:t>
      </w:r>
      <w:r>
        <w:rPr>
          <w:rStyle w:val="18"/>
          <w:rFonts w:hint="eastAsia" w:ascii="仿宋" w:hAnsi="仿宋" w:eastAsia="仿宋" w:cs="仿宋"/>
          <w:b w:val="0"/>
          <w:bCs w:val="0"/>
          <w:spacing w:val="-4"/>
          <w:sz w:val="32"/>
          <w:szCs w:val="32"/>
        </w:rPr>
        <w:t>服务中心年度工作重点和工作计划制定经费预算。</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①项目立项符合国家法律法规、国民经济发展规划和相关政策得1分。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②项目立项符合行业发展规划和政策要求得0.5分。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③项目立项是根据《伽师县妇幼保健</w:t>
      </w:r>
      <w:r>
        <w:rPr>
          <w:rStyle w:val="18"/>
          <w:rFonts w:hint="eastAsia" w:ascii="仿宋" w:hAnsi="仿宋" w:eastAsia="仿宋" w:cs="仿宋"/>
          <w:b w:val="0"/>
          <w:bCs w:val="0"/>
          <w:spacing w:val="-4"/>
          <w:sz w:val="32"/>
          <w:szCs w:val="32"/>
          <w:lang w:eastAsia="zh-CN"/>
        </w:rPr>
        <w:t>优化生育</w:t>
      </w:r>
      <w:r>
        <w:rPr>
          <w:rStyle w:val="18"/>
          <w:rFonts w:hint="eastAsia" w:ascii="仿宋" w:hAnsi="仿宋" w:eastAsia="仿宋" w:cs="仿宋"/>
          <w:b w:val="0"/>
          <w:bCs w:val="0"/>
          <w:spacing w:val="-4"/>
          <w:sz w:val="32"/>
          <w:szCs w:val="32"/>
        </w:rPr>
        <w:t>服务中心九定方案》第五条伽师县妇幼保健</w:t>
      </w:r>
      <w:r>
        <w:rPr>
          <w:rStyle w:val="18"/>
          <w:rFonts w:hint="eastAsia" w:ascii="仿宋" w:hAnsi="仿宋" w:eastAsia="仿宋" w:cs="仿宋"/>
          <w:b w:val="0"/>
          <w:bCs w:val="0"/>
          <w:spacing w:val="-4"/>
          <w:sz w:val="32"/>
          <w:szCs w:val="32"/>
          <w:lang w:eastAsia="zh-CN"/>
        </w:rPr>
        <w:t>优化生育</w:t>
      </w:r>
      <w:r>
        <w:rPr>
          <w:rStyle w:val="18"/>
          <w:rFonts w:hint="eastAsia" w:ascii="仿宋" w:hAnsi="仿宋" w:eastAsia="仿宋" w:cs="仿宋"/>
          <w:b w:val="0"/>
          <w:bCs w:val="0"/>
          <w:spacing w:val="-4"/>
          <w:sz w:val="32"/>
          <w:szCs w:val="32"/>
        </w:rPr>
        <w:t>服务中心职责，故项目立项与部门职责范围相符，属于部门履职所需得0.5分。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④项目属于公共财政支持范围，符合中央、地方事权支出责任划分原则得0.5分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⑤项目与相关部门同类项目或部门内部相关项目不重复，得0.5分。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综上，该指标满分为3分，根据评分标准得3分。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①项目根据决策依据编制工作计划和经费预算，经过与张梅分管领导进行沟通、筛选确定经费预算计划，上支委会研究确定最终预算方案，严格按照规定的程序申请设立，得1分。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②项目的审批文件及材料有《伽师县妇幼保健</w:t>
      </w:r>
      <w:r>
        <w:rPr>
          <w:rStyle w:val="18"/>
          <w:rFonts w:hint="eastAsia" w:ascii="仿宋" w:hAnsi="仿宋" w:eastAsia="仿宋" w:cs="仿宋"/>
          <w:b w:val="0"/>
          <w:bCs w:val="0"/>
          <w:spacing w:val="-4"/>
          <w:sz w:val="32"/>
          <w:szCs w:val="32"/>
          <w:lang w:eastAsia="zh-CN"/>
        </w:rPr>
        <w:t>优化生育</w:t>
      </w:r>
      <w:r>
        <w:rPr>
          <w:rStyle w:val="18"/>
          <w:rFonts w:hint="eastAsia" w:ascii="仿宋" w:hAnsi="仿宋" w:eastAsia="仿宋" w:cs="仿宋"/>
          <w:b w:val="0"/>
          <w:bCs w:val="0"/>
          <w:spacing w:val="-4"/>
          <w:sz w:val="32"/>
          <w:szCs w:val="32"/>
        </w:rPr>
        <w:t>服务中心申请聘用人员工资申请报告》、《伽师县妇幼保健</w:t>
      </w:r>
      <w:r>
        <w:rPr>
          <w:rStyle w:val="18"/>
          <w:rFonts w:hint="eastAsia" w:ascii="仿宋" w:hAnsi="仿宋" w:eastAsia="仿宋" w:cs="仿宋"/>
          <w:b w:val="0"/>
          <w:bCs w:val="0"/>
          <w:spacing w:val="-4"/>
          <w:sz w:val="32"/>
          <w:szCs w:val="32"/>
          <w:lang w:eastAsia="zh-CN"/>
        </w:rPr>
        <w:t>优化生育</w:t>
      </w:r>
      <w:r>
        <w:rPr>
          <w:rStyle w:val="18"/>
          <w:rFonts w:hint="eastAsia" w:ascii="仿宋" w:hAnsi="仿宋" w:eastAsia="仿宋" w:cs="仿宋"/>
          <w:b w:val="0"/>
          <w:bCs w:val="0"/>
          <w:spacing w:val="-4"/>
          <w:sz w:val="32"/>
          <w:szCs w:val="32"/>
        </w:rPr>
        <w:t>服务中心申请日常运转经费的报告》等，符合相关要求，得0.5分。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③事前已经过必要的可行性研究、专家论证、风险评估、绩效评估、集体决策，文件及材料有《伽师妇幼院会议纪要》、《伽师县妇幼保健</w:t>
      </w:r>
      <w:r>
        <w:rPr>
          <w:rStyle w:val="18"/>
          <w:rFonts w:hint="eastAsia" w:ascii="仿宋" w:hAnsi="仿宋" w:eastAsia="仿宋" w:cs="仿宋"/>
          <w:b w:val="0"/>
          <w:bCs w:val="0"/>
          <w:spacing w:val="-4"/>
          <w:sz w:val="32"/>
          <w:szCs w:val="32"/>
          <w:lang w:eastAsia="zh-CN"/>
        </w:rPr>
        <w:t>优化生育</w:t>
      </w:r>
      <w:r>
        <w:rPr>
          <w:rStyle w:val="18"/>
          <w:rFonts w:hint="eastAsia" w:ascii="仿宋" w:hAnsi="仿宋" w:eastAsia="仿宋" w:cs="仿宋"/>
          <w:b w:val="0"/>
          <w:bCs w:val="0"/>
          <w:spacing w:val="-4"/>
          <w:sz w:val="32"/>
          <w:szCs w:val="32"/>
        </w:rPr>
        <w:t>服务中心拨款申请报告》得0.5分。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综上，该指标满分为2分，根据评分标准得2分。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我单位对本项目制定了实施方案，明确了总体思路及目标、并对任务进行了详细分解，对目标进行了细化。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①项目严格按照《2023年自治区分行业分领域绩效指标体系》、《伽师县妇幼保健</w:t>
      </w:r>
      <w:r>
        <w:rPr>
          <w:rStyle w:val="18"/>
          <w:rFonts w:hint="eastAsia" w:ascii="仿宋" w:hAnsi="仿宋" w:eastAsia="仿宋" w:cs="仿宋"/>
          <w:b w:val="0"/>
          <w:bCs w:val="0"/>
          <w:spacing w:val="-4"/>
          <w:sz w:val="32"/>
          <w:szCs w:val="32"/>
          <w:lang w:eastAsia="zh-CN"/>
        </w:rPr>
        <w:t>优化生育</w:t>
      </w:r>
      <w:r>
        <w:rPr>
          <w:rStyle w:val="18"/>
          <w:rFonts w:hint="eastAsia" w:ascii="仿宋" w:hAnsi="仿宋" w:eastAsia="仿宋" w:cs="仿宋"/>
          <w:b w:val="0"/>
          <w:bCs w:val="0"/>
          <w:spacing w:val="-4"/>
          <w:sz w:val="32"/>
          <w:szCs w:val="32"/>
        </w:rPr>
        <w:t>服务中心2023年日常支出，人员工资及运转经费目实施方案》设置了《项目支出绩效目标表》得0.5分。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②项目绩效目标中设立了聘用人员人数、保障正常运转机构数量，采购药品数量等核心指标内容，与本项目实际工作内容相关，得1分；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③项目预期产出效益和效果是符合正常的业绩水平得0.5分。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④经查证《项目支出绩效目标表》、《伽师县妇幼保健</w:t>
      </w:r>
      <w:r>
        <w:rPr>
          <w:rStyle w:val="18"/>
          <w:rFonts w:hint="eastAsia" w:ascii="仿宋" w:hAnsi="仿宋" w:eastAsia="仿宋" w:cs="仿宋"/>
          <w:b w:val="0"/>
          <w:bCs w:val="0"/>
          <w:spacing w:val="-4"/>
          <w:sz w:val="32"/>
          <w:szCs w:val="32"/>
          <w:lang w:eastAsia="zh-CN"/>
        </w:rPr>
        <w:t>优化生育</w:t>
      </w:r>
      <w:r>
        <w:rPr>
          <w:rStyle w:val="18"/>
          <w:rFonts w:hint="eastAsia" w:ascii="仿宋" w:hAnsi="仿宋" w:eastAsia="仿宋" w:cs="仿宋"/>
          <w:b w:val="0"/>
          <w:bCs w:val="0"/>
          <w:spacing w:val="-4"/>
          <w:sz w:val="32"/>
          <w:szCs w:val="32"/>
        </w:rPr>
        <w:t>服务中心资金申请报告》《伽师县妇幼保健</w:t>
      </w:r>
      <w:r>
        <w:rPr>
          <w:rStyle w:val="18"/>
          <w:rFonts w:hint="eastAsia" w:ascii="仿宋" w:hAnsi="仿宋" w:eastAsia="仿宋" w:cs="仿宋"/>
          <w:b w:val="0"/>
          <w:bCs w:val="0"/>
          <w:spacing w:val="-4"/>
          <w:sz w:val="32"/>
          <w:szCs w:val="32"/>
          <w:lang w:eastAsia="zh-CN"/>
        </w:rPr>
        <w:t>优化生育</w:t>
      </w:r>
      <w:r>
        <w:rPr>
          <w:rStyle w:val="18"/>
          <w:rFonts w:hint="eastAsia" w:ascii="仿宋" w:hAnsi="仿宋" w:eastAsia="仿宋" w:cs="仿宋"/>
          <w:b w:val="0"/>
          <w:bCs w:val="0"/>
          <w:spacing w:val="-4"/>
          <w:sz w:val="32"/>
          <w:szCs w:val="32"/>
        </w:rPr>
        <w:t>服务中心2023年日常支出、人员工资及运转经费项目实施方案》等相关资料，本项目预算确定金额、预算批复的项目投资额都为977.78万元，故绩效目标金额与预算确定的项目投资额或资金量相匹配，得1分。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综上，该指标满分3分，根据评分标准得3分。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（4）绩效指标明确性：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①本项目已将项目绩效目标细化分解为具体的绩效指标，得0.5分。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②本项目绩效目标通过清晰、可衡量的指标值予以体现，得1分。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③本项目与项目目标任务数及计划数相对应，得0.5分。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综上，该指标满分2分，根据评分标准得2分。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①根据《伽师妇幼院会议纪要》，本项目预算编制经过科学论证，得1分。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②根据《伽师县妇幼保健</w:t>
      </w:r>
      <w:r>
        <w:rPr>
          <w:rStyle w:val="18"/>
          <w:rFonts w:hint="eastAsia" w:ascii="仿宋" w:hAnsi="仿宋" w:eastAsia="仿宋" w:cs="仿宋"/>
          <w:b w:val="0"/>
          <w:bCs w:val="0"/>
          <w:spacing w:val="-4"/>
          <w:sz w:val="32"/>
          <w:szCs w:val="32"/>
          <w:lang w:eastAsia="zh-CN"/>
        </w:rPr>
        <w:t>优化生育</w:t>
      </w:r>
      <w:r>
        <w:rPr>
          <w:rStyle w:val="18"/>
          <w:rFonts w:hint="eastAsia" w:ascii="仿宋" w:hAnsi="仿宋" w:eastAsia="仿宋" w:cs="仿宋"/>
          <w:b w:val="0"/>
          <w:bCs w:val="0"/>
          <w:spacing w:val="-4"/>
          <w:sz w:val="32"/>
          <w:szCs w:val="32"/>
        </w:rPr>
        <w:t>服务中心资金申请报告》《伽师县妇幼保健</w:t>
      </w:r>
      <w:r>
        <w:rPr>
          <w:rStyle w:val="18"/>
          <w:rFonts w:hint="eastAsia" w:ascii="仿宋" w:hAnsi="仿宋" w:eastAsia="仿宋" w:cs="仿宋"/>
          <w:b w:val="0"/>
          <w:bCs w:val="0"/>
          <w:spacing w:val="-4"/>
          <w:sz w:val="32"/>
          <w:szCs w:val="32"/>
          <w:lang w:eastAsia="zh-CN"/>
        </w:rPr>
        <w:t>优化生育</w:t>
      </w:r>
      <w:r>
        <w:rPr>
          <w:rStyle w:val="18"/>
          <w:rFonts w:hint="eastAsia" w:ascii="仿宋" w:hAnsi="仿宋" w:eastAsia="仿宋" w:cs="仿宋"/>
          <w:b w:val="0"/>
          <w:bCs w:val="0"/>
          <w:spacing w:val="-4"/>
          <w:sz w:val="32"/>
          <w:szCs w:val="32"/>
        </w:rPr>
        <w:t>服务中心2023年日常支出、人员工资及运转经费项目实施方案》、《伽师妇幼院会议纪要》，本项目预算内容与项目内容匹配，得1分。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③本项目的预算额度测算依据充分，严格按照标准编制，得1分。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④本项目预算确定的项目投资额及资金量与工作任务相匹配，得2分。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综上，该指标满分5分，根据评分标准得5分。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①本项目以《伽师县妇幼保健</w:t>
      </w:r>
      <w:r>
        <w:rPr>
          <w:rStyle w:val="18"/>
          <w:rFonts w:hint="eastAsia" w:ascii="仿宋" w:hAnsi="仿宋" w:eastAsia="仿宋" w:cs="仿宋"/>
          <w:b w:val="0"/>
          <w:bCs w:val="0"/>
          <w:spacing w:val="-4"/>
          <w:sz w:val="32"/>
          <w:szCs w:val="32"/>
          <w:lang w:eastAsia="zh-CN"/>
        </w:rPr>
        <w:t>优化生育</w:t>
      </w:r>
      <w:r>
        <w:rPr>
          <w:rStyle w:val="18"/>
          <w:rFonts w:hint="eastAsia" w:ascii="仿宋" w:hAnsi="仿宋" w:eastAsia="仿宋" w:cs="仿宋"/>
          <w:b w:val="0"/>
          <w:bCs w:val="0"/>
          <w:spacing w:val="-4"/>
          <w:sz w:val="32"/>
          <w:szCs w:val="32"/>
        </w:rPr>
        <w:t>服务中心2023年日常支出，人员工资及运转经费项目申请报告》文件为依据进行资金分配，预算资金分配依据充分，得2.5分。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②根据本项目《伽师县妇幼保健</w:t>
      </w:r>
      <w:r>
        <w:rPr>
          <w:rStyle w:val="18"/>
          <w:rFonts w:hint="eastAsia" w:ascii="仿宋" w:hAnsi="仿宋" w:eastAsia="仿宋" w:cs="仿宋"/>
          <w:b w:val="0"/>
          <w:bCs w:val="0"/>
          <w:spacing w:val="-4"/>
          <w:sz w:val="32"/>
          <w:szCs w:val="32"/>
          <w:lang w:eastAsia="zh-CN"/>
        </w:rPr>
        <w:t>优化生育</w:t>
      </w:r>
      <w:r>
        <w:rPr>
          <w:rStyle w:val="18"/>
          <w:rFonts w:hint="eastAsia" w:ascii="仿宋" w:hAnsi="仿宋" w:eastAsia="仿宋" w:cs="仿宋"/>
          <w:b w:val="0"/>
          <w:bCs w:val="0"/>
          <w:spacing w:val="-4"/>
          <w:sz w:val="32"/>
          <w:szCs w:val="32"/>
        </w:rPr>
        <w:t>服务中心2023年日常支出，人员工资及运转经费项目实施方案》资金分配额度合理，与我单位实际情况相适应，得2.5分。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伽师县妇幼保健</w:t>
      </w:r>
      <w:r>
        <w:rPr>
          <w:rStyle w:val="18"/>
          <w:rFonts w:hint="eastAsia" w:ascii="仿宋" w:hAnsi="仿宋" w:eastAsia="仿宋" w:cs="仿宋"/>
          <w:b w:val="0"/>
          <w:bCs w:val="0"/>
          <w:spacing w:val="-4"/>
          <w:sz w:val="32"/>
          <w:szCs w:val="32"/>
          <w:lang w:eastAsia="zh-CN"/>
        </w:rPr>
        <w:t>优化生育</w:t>
      </w:r>
      <w:r>
        <w:rPr>
          <w:rStyle w:val="18"/>
          <w:rFonts w:hint="eastAsia" w:ascii="仿宋" w:hAnsi="仿宋" w:eastAsia="仿宋" w:cs="仿宋"/>
          <w:b w:val="0"/>
          <w:bCs w:val="0"/>
          <w:spacing w:val="-4"/>
          <w:sz w:val="32"/>
          <w:szCs w:val="32"/>
        </w:rPr>
        <w:t>服务中心2023年日常支出、人员工资及运转经费项目过程指标得分情况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资金到位率</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预算执行率</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资金使用合规性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管理制度健全性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制度执行</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（1）资金到位率：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经查证《伽师县妇幼保健</w:t>
      </w:r>
      <w:r>
        <w:rPr>
          <w:rStyle w:val="18"/>
          <w:rFonts w:hint="eastAsia" w:ascii="仿宋" w:hAnsi="仿宋" w:eastAsia="仿宋" w:cs="仿宋"/>
          <w:b w:val="0"/>
          <w:bCs w:val="0"/>
          <w:spacing w:val="-4"/>
          <w:sz w:val="32"/>
          <w:szCs w:val="32"/>
          <w:lang w:eastAsia="zh-CN"/>
        </w:rPr>
        <w:t>优化生育</w:t>
      </w:r>
      <w:r>
        <w:rPr>
          <w:rStyle w:val="18"/>
          <w:rFonts w:hint="eastAsia" w:ascii="仿宋" w:hAnsi="仿宋" w:eastAsia="仿宋" w:cs="仿宋"/>
          <w:b w:val="0"/>
          <w:bCs w:val="0"/>
          <w:spacing w:val="-4"/>
          <w:sz w:val="32"/>
          <w:szCs w:val="32"/>
        </w:rPr>
        <w:t xml:space="preserve">服务中心2023年日常支出，人员工资及运转经费项目资金申请报告》，预算安排总额为977.78万元，实际到位977.78万元，资金到位率100%。资金到位率=（实际到位资金/预算资金）×100%=（977.78万元/977.78万元）×100%=100%，得5分。综上，该指标满分5分，根据评分标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本项目预算编制较为详细，项目资金支出总体能够按照预算执行。</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经查证支付凭证、资金申请报告资料，该项目实际到位资金为977.78万元，实际支出资金为977.78万元，预算执行率=（实际支出资金/实际到位资金）×100%=（977.78万元/977.78万元）×100%=100%，得5分。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综上，该指标满分5分，根据评分标准得5分。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①经查证项目的支付凭证，项目资金的使用依据《伽师县妇幼保健</w:t>
      </w:r>
      <w:r>
        <w:rPr>
          <w:rStyle w:val="18"/>
          <w:rFonts w:hint="eastAsia" w:ascii="仿宋" w:hAnsi="仿宋" w:eastAsia="仿宋" w:cs="仿宋"/>
          <w:b w:val="0"/>
          <w:bCs w:val="0"/>
          <w:spacing w:val="-4"/>
          <w:sz w:val="32"/>
          <w:szCs w:val="32"/>
          <w:lang w:eastAsia="zh-CN"/>
        </w:rPr>
        <w:t>优化生育</w:t>
      </w:r>
      <w:r>
        <w:rPr>
          <w:rStyle w:val="18"/>
          <w:rFonts w:hint="eastAsia" w:ascii="仿宋" w:hAnsi="仿宋" w:eastAsia="仿宋" w:cs="仿宋"/>
          <w:b w:val="0"/>
          <w:bCs w:val="0"/>
          <w:spacing w:val="-4"/>
          <w:sz w:val="32"/>
          <w:szCs w:val="32"/>
        </w:rPr>
        <w:t>服务中心内控制度》和《伽师县妇幼保健</w:t>
      </w:r>
      <w:r>
        <w:rPr>
          <w:rStyle w:val="18"/>
          <w:rFonts w:hint="eastAsia" w:ascii="仿宋" w:hAnsi="仿宋" w:eastAsia="仿宋" w:cs="仿宋"/>
          <w:b w:val="0"/>
          <w:bCs w:val="0"/>
          <w:spacing w:val="-4"/>
          <w:sz w:val="32"/>
          <w:szCs w:val="32"/>
          <w:lang w:eastAsia="zh-CN"/>
        </w:rPr>
        <w:t>优化生育</w:t>
      </w:r>
      <w:r>
        <w:rPr>
          <w:rStyle w:val="18"/>
          <w:rFonts w:hint="eastAsia" w:ascii="仿宋" w:hAnsi="仿宋" w:eastAsia="仿宋" w:cs="仿宋"/>
          <w:b w:val="0"/>
          <w:bCs w:val="0"/>
          <w:spacing w:val="-4"/>
          <w:sz w:val="32"/>
          <w:szCs w:val="32"/>
        </w:rPr>
        <w:t>服务中心财务制度》“专款专用的使用要求”，得1分。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②资金的拨付有较为完整的审批程序和手续，得1分。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③经查证项目支付凭证等资料，项目资金使用符合项目预算批复和合同规定的用途，得1分。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④经查证，项目资金使用不存在截留、挤占、挪用、虚列支出等情况，得2分。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综上，该指标满分5分，根据评分标准得5分。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①我单位制定了《伽师县妇幼保健</w:t>
      </w:r>
      <w:r>
        <w:rPr>
          <w:rStyle w:val="18"/>
          <w:rFonts w:hint="eastAsia" w:ascii="仿宋" w:hAnsi="仿宋" w:eastAsia="仿宋" w:cs="仿宋"/>
          <w:b w:val="0"/>
          <w:bCs w:val="0"/>
          <w:spacing w:val="-4"/>
          <w:sz w:val="32"/>
          <w:szCs w:val="32"/>
          <w:lang w:eastAsia="zh-CN"/>
        </w:rPr>
        <w:t>优化生育</w:t>
      </w:r>
      <w:r>
        <w:rPr>
          <w:rStyle w:val="18"/>
          <w:rFonts w:hint="eastAsia" w:ascii="仿宋" w:hAnsi="仿宋" w:eastAsia="仿宋" w:cs="仿宋"/>
          <w:b w:val="0"/>
          <w:bCs w:val="0"/>
          <w:spacing w:val="-4"/>
          <w:sz w:val="32"/>
          <w:szCs w:val="32"/>
        </w:rPr>
        <w:t>服务中心预算绩效管理工作实施办法》，《伽师县妇幼保健</w:t>
      </w:r>
      <w:r>
        <w:rPr>
          <w:rStyle w:val="18"/>
          <w:rFonts w:hint="eastAsia" w:ascii="仿宋" w:hAnsi="仿宋" w:eastAsia="仿宋" w:cs="仿宋"/>
          <w:b w:val="0"/>
          <w:bCs w:val="0"/>
          <w:spacing w:val="-4"/>
          <w:sz w:val="32"/>
          <w:szCs w:val="32"/>
          <w:lang w:eastAsia="zh-CN"/>
        </w:rPr>
        <w:t>优化生育</w:t>
      </w:r>
      <w:r>
        <w:rPr>
          <w:rStyle w:val="18"/>
          <w:rFonts w:hint="eastAsia" w:ascii="仿宋" w:hAnsi="仿宋" w:eastAsia="仿宋" w:cs="仿宋"/>
          <w:b w:val="0"/>
          <w:bCs w:val="0"/>
          <w:spacing w:val="-4"/>
          <w:sz w:val="32"/>
          <w:szCs w:val="32"/>
        </w:rPr>
        <w:t>服务中心财务管理制度》等健全完整的各项管理制度，得1分。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综上，该指标满分2分，根据评分标准得2分。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由部门提出经费预算支出可行性方案，经过与县政府分管领导沟通后，报党支部会议研究执行，财务对资金的使用合法合规性进行监督，年底对资金使用效果进行自评。为加强对伽师县妇幼保健</w:t>
      </w:r>
      <w:r>
        <w:rPr>
          <w:rStyle w:val="18"/>
          <w:rFonts w:hint="eastAsia" w:ascii="仿宋" w:hAnsi="仿宋" w:eastAsia="仿宋" w:cs="仿宋"/>
          <w:b w:val="0"/>
          <w:bCs w:val="0"/>
          <w:spacing w:val="-4"/>
          <w:sz w:val="32"/>
          <w:szCs w:val="32"/>
          <w:lang w:eastAsia="zh-CN"/>
        </w:rPr>
        <w:t>优化生育</w:t>
      </w:r>
      <w:r>
        <w:rPr>
          <w:rStyle w:val="18"/>
          <w:rFonts w:hint="eastAsia" w:ascii="仿宋" w:hAnsi="仿宋" w:eastAsia="仿宋" w:cs="仿宋"/>
          <w:b w:val="0"/>
          <w:bCs w:val="0"/>
          <w:spacing w:val="-4"/>
          <w:sz w:val="32"/>
          <w:szCs w:val="32"/>
        </w:rPr>
        <w:t>服务中心2023年日常支出，人员工资及运转经费项目的组织领导，确保项目保质保量的按照相关规定及程序完成，成立项目领导小组，具体如下：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谭战兵任组长，职责为负责全盘工作。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张梅任副组长，职责为对项目实施情况进行实地调查。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古丽巴哈尔任成员，职责为负责资料审核等工作。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伽师县妇幼保健</w:t>
      </w:r>
      <w:r>
        <w:rPr>
          <w:rStyle w:val="18"/>
          <w:rFonts w:hint="eastAsia" w:ascii="仿宋" w:hAnsi="仿宋" w:eastAsia="仿宋" w:cs="仿宋"/>
          <w:b w:val="0"/>
          <w:bCs w:val="0"/>
          <w:spacing w:val="-4"/>
          <w:sz w:val="32"/>
          <w:szCs w:val="32"/>
          <w:lang w:eastAsia="zh-CN"/>
        </w:rPr>
        <w:t>优化生育</w:t>
      </w:r>
      <w:r>
        <w:rPr>
          <w:rStyle w:val="18"/>
          <w:rFonts w:hint="eastAsia" w:ascii="仿宋" w:hAnsi="仿宋" w:eastAsia="仿宋" w:cs="仿宋"/>
          <w:b w:val="0"/>
          <w:bCs w:val="0"/>
          <w:spacing w:val="-4"/>
          <w:sz w:val="32"/>
          <w:szCs w:val="32"/>
        </w:rPr>
        <w:t>服务中心2023年日常支出，人员工资及运转经费项目产出指标得分情况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产出数量</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产出质量</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产出时效</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成本情况</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聘用人员人数指标，预期指标值为&gt;=90人，实际完成值为90人，指标完成率为100%，与预期目标一致，根据评分标准，该指标不扣分，得3分。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保障正常运转经费机构数指标，预期指标值为=1个，实际完成值为1个，指标完成率为100%，与预期目标一致，根据评分标准，该指标不扣分，得3分。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采购药品数量指标，预期指标值为&gt;=2批，实际完成值为2批，指标完成率为100%，与预期目标一致，根据评分标准，该指标不扣分，得4分。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资金使用合规率指标，预期指标值为=100%，实际完成值为100%，指标完成率为100%，与预期目标一致，根据评分标准，该指标不扣分，得5分。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药品质量合规率指标，预期指标值为=100%，实际完成值为100%，指标完成率为100%，与预期目标一致，根据评分标准，该指标不扣分，得5分。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项目完成及时率指标，预期指标值为=100%，实际完成值为100%，指标完成率为100%，与预期目标一致，根据评分标准，该指标不扣分，得5分。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工资发放及时率指标，预期指标值为=100%，实际完成值为100%，指标完成率为100%，与预期目标一致，根据评分标准，该指标不扣分，得5分。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聘用人员工资发放标准指标，预期指标值为&lt;=7.22万元/年/人，实际完成值为7.22万元/年/人，指标完成率为100%，与预期目标一致，项目经费都能控制绩效目标范围内，根据评分标准，该指标不扣分，得5分。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机构正常运转经费指标，预期指标值为&lt;=112.7万元/个，实际完成值为112.7万元/个，指标完成率为100%，与预期目标一致，项目经费都能控制绩效目标范围内，根据评分标准，该指标不扣分，得3分。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采购药品费用指标，预期指标值为&lt;=107.51万元/次，实际完成值为107.51万元/次，指标完成率为100%，与预期目标一致，项目经费都能控制绩效目标范围内，根据评分标准，该指标不扣分，得2分。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伽师县妇幼保健</w:t>
      </w:r>
      <w:r>
        <w:rPr>
          <w:rStyle w:val="18"/>
          <w:rFonts w:hint="eastAsia" w:ascii="仿宋" w:hAnsi="仿宋" w:eastAsia="仿宋" w:cs="仿宋"/>
          <w:b w:val="0"/>
          <w:bCs w:val="0"/>
          <w:spacing w:val="-4"/>
          <w:sz w:val="32"/>
          <w:szCs w:val="32"/>
          <w:lang w:eastAsia="zh-CN"/>
        </w:rPr>
        <w:t>优化生育</w:t>
      </w:r>
      <w:r>
        <w:rPr>
          <w:rStyle w:val="18"/>
          <w:rFonts w:hint="eastAsia" w:ascii="仿宋" w:hAnsi="仿宋" w:eastAsia="仿宋" w:cs="仿宋"/>
          <w:b w:val="0"/>
          <w:bCs w:val="0"/>
          <w:spacing w:val="-4"/>
          <w:sz w:val="32"/>
          <w:szCs w:val="32"/>
        </w:rPr>
        <w:t>服务中心2023年日常支出，人员工资及运转经费项目绩效指标得分情况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提高在职人员工作积极性指标，该指标预期指标值为有效提高，实际完成值为有效提高，指标完成率为100%，与预期指标一致，根据评分标准，该指标不扣分，得10分。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对于满意度指标：在职人员满意度，该指标预期指标值为&gt;=95%，实际完成值为95%，指标完成率为100%，达到预期目标，根据评分标准，该指标不扣分,得10分。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（1）调研对象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本次问卷调查的对象为在职人员。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（2）调研方式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本次计划采取简单随机抽样的方式，对伽师县妇幼保健</w:t>
      </w:r>
      <w:r>
        <w:rPr>
          <w:rStyle w:val="18"/>
          <w:rFonts w:hint="eastAsia" w:ascii="仿宋" w:hAnsi="仿宋" w:eastAsia="仿宋" w:cs="仿宋"/>
          <w:b w:val="0"/>
          <w:bCs w:val="0"/>
          <w:spacing w:val="-4"/>
          <w:sz w:val="32"/>
          <w:szCs w:val="32"/>
          <w:lang w:eastAsia="zh-CN"/>
        </w:rPr>
        <w:t>优化生育</w:t>
      </w:r>
      <w:r>
        <w:rPr>
          <w:rStyle w:val="18"/>
          <w:rFonts w:hint="eastAsia" w:ascii="仿宋" w:hAnsi="仿宋" w:eastAsia="仿宋" w:cs="仿宋"/>
          <w:b w:val="0"/>
          <w:bCs w:val="0"/>
          <w:spacing w:val="-4"/>
          <w:sz w:val="32"/>
          <w:szCs w:val="32"/>
        </w:rPr>
        <w:t>服务中心2023年日常支出，人员工资及运转经费项目的受益对象进行线下问卷调查；在领导班子的协调下，组织安排了问卷调研工作。本次问卷调查采取线下问卷调查方式，回收有效问卷共计100份。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（3）满意度计算模型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满意度=∑样本数（“非常满意”×1.0分+“满意”×0.8分+“比较满意”×0.6分+“不满意”×0.3分+“非常不满意”×0分）/总样本数×100%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（4）调查结果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在职人员满意度=95%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伽师县妇幼保健</w:t>
      </w:r>
      <w:r>
        <w:rPr>
          <w:rStyle w:val="18"/>
          <w:rFonts w:hint="eastAsia" w:ascii="仿宋" w:hAnsi="仿宋" w:eastAsia="仿宋" w:cs="仿宋"/>
          <w:b w:val="0"/>
          <w:bCs w:val="0"/>
          <w:spacing w:val="-4"/>
          <w:sz w:val="32"/>
          <w:szCs w:val="32"/>
          <w:lang w:eastAsia="zh-CN"/>
        </w:rPr>
        <w:t>优化生育</w:t>
      </w:r>
      <w:r>
        <w:rPr>
          <w:rStyle w:val="18"/>
          <w:rFonts w:hint="eastAsia" w:ascii="仿宋" w:hAnsi="仿宋" w:eastAsia="仿宋" w:cs="仿宋"/>
          <w:b w:val="0"/>
          <w:bCs w:val="0"/>
          <w:spacing w:val="-4"/>
          <w:sz w:val="32"/>
          <w:szCs w:val="32"/>
        </w:rPr>
        <w:t>服务中心2023年日常支出，人员工资及运转经费项目预算977.78万元，到位977.78万元，实际支出977.78万元，预算执行率为100%，项目绩效指标总体完成率为100%，偏差率为0%，本项目无偏差。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一是本项目能够严格按照《项目实施方案》执行，项目执行情况较好。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二是严格程序、确保资金效益。项目坚持层层审批原则，做到支付程序规范，严格按照上级审批及支付手续，并严格按照资金使用的相关管理要求。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三是加强领导，落实责任。我院高度重视本项目，责任落实到个人头上，保证了项目的质量，提高了项目执行率。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一是对各项指标和指标值要进一步优化、完善，主要在细化、量化上改进。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二是没有重视绩效工作，上报绩效报告时不认真、不及时，对绩效操作不熟悉。在客观性和公正性上说服力不强。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三是因工作计划及不确定因素影响，个别项目指标存在未能按照计划开展。</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2.项目评价资料有待进一步完善。项目启动时同步做好档案的归纳与整理，及时整理、收集、汇总，健全档案资料。项目后续管理有待进一步加强和跟踪。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3.提前做好计划，对预算绩效评价工作人员强化培训，提高绩效工作人员业务水平。</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3C823019"/>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2024-11-01T03:47:24Z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ies>
</file>