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伽师县维吾尔医医院2023年医护人员临时性工作补助项目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伽师县维吾尔医院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伽师县卫建委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郭艳萍</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伽师县维吾尔医医院2023年医护人员临时性工作补助项目实施前期、过程及效果，评价财政预算资金使用的效率及效益。通过该项目的实施，项目实施后提高医务人员工作积极性从而有效提高医务人员医疗服务意识，医疗服务能力，促进医疗事业有序发展，增加员工获得感，幸福感的同时增加患者获得感，幸福感。同时对当地卫生事业的改善有良好的作用。</w:t>
        <w:br/>
        <w:t>2. 主要内容及实施情况</w:t>
        <w:br/>
        <w:t>本项目主要用于发放医务人员临时性工作补助，其中，二类过度期间临时性医务人员补助经费 39人，411.25天，每天200元一共82250元。通过该项目的实施可为医疗机构提供保障，为医务人员工作生活提供保障。项目实施后可有效提高医务人员工作积极性从而有效提高医务人员医疗服务意识，医疗服务能力，促进医疗事业有序发展，为卫生事业的发展带来正面影响。</w:t>
        <w:br/>
        <w:t>3.项目实施主体</w:t>
        <w:br/>
        <w:t>伽师县维吾尔医医院为差额事业单位，纳入2021年部门决算编制范围的有13个办公室：党建办、门诊部、住院部、预防保健室、护理部、院办、医务科、院感办、质控办、医技科、财务室、合作医疗办公室、信息科。</w:t>
        <w:br/>
        <w:t>编制人数68人，其中：事业编制68人。实有在职人数67人，其中：工勤2人、事业在职65人。离退休人员16人，其中：事业退休16人。</w:t>
        <w:br/>
        <w:t>4. 资金投入和使用情况</w:t>
        <w:br/>
        <w:t>新财社【2023】8号共安排下达资金9.17万元，为直达资金，最终确定项目资金总数为8.225万元。</w:t>
        <w:br/>
        <w:t>截至2024年5月31日，实际支出8.225万元，预算执行率97.4%。牵头单位在第二批资金下达时核减9520元，将专项资金拨付给联合体单位。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本项目主要用于发放医务人员临时性工作补助，该项目的实施可为医疗机构提供保障，为医务人员工作生活提供保障。项目实施后可有效提高医务人员工作积极性从而有效提高医务人员医疗服务意识，医疗服务能力，促进医疗事业有序发展，为卫生事业的发展带来正面影响，提高了医护人员的收入。</w:t>
        <w:br/>
        <w:t>2.阶段性目标</w:t>
        <w:br/>
        <w:t>根据项目目标指标内容按阶段填写项目实施的前期准备工作、具体实施工作、验收阶段的具体工作，对工作内容进行详细描述，也可结合实际填写详实的工作计划。</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</w:t>
        <w:b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4个一级指标，其中：项目决策下设项目立项、绩效目标、资金投入2个二级指标；过程下设资金管理和组织实施2个二级指标。个性指标下设产出和效益个一级指标2个，其中产出下设产出数量、产出质量、产出时效、产出成本4个2级指标，效益下设项目效益2个二级指标。项目绩效评价体系详见附件1。</w:t>
        <w:br/>
        <w:t>3. 绩效评价方法</w:t>
        <w:br/>
        <w:t>本次绩效评价方法的选用坚持简便有效的原则采用综合分析法。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杨桂花任评价组组长，绩效评价工作职责为负责全盘工作。</w:t>
        <w:br/>
        <w:t>吾拉木江·阿布来孜任评价组副组长，绩效评价工作职责为为对项目实施情况进行实地调查。</w:t>
        <w:br/>
        <w:t>郭艳萍任评价组成员，绩效评价工作职责为负责资料审核等工作。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经评价组通过实地调研、综合分析法、问卷调查法等方式，主要采用综合分析法对项目的决策、实施、产出、效益进行综合评价分析，最终评分97.41分。</w:t>
        <w:br/>
        <w:t>伽师县维吾尔医医院2023年医护人员临时性工作补助项目得分情况表</w:t>
        <w:br/>
        <w:t>一级指标	权重	得分率	实际得分</w:t>
        <w:br/>
        <w:t>项目决策	20	100%	20</w:t>
        <w:br/>
        <w:t>项目过程	20	100%	17.41</w:t>
        <w:br/>
        <w:t>项目产出	40	100%	40</w:t>
        <w:br/>
        <w:t>项目效益	20	100%	20</w:t>
        <w:br/>
        <w:t>合计	100	100%	97.41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维吾尔医医院2023年医护人员临时性工作补助项目完成97.41%，推动了医院医疗事业发展，提高医务人员工作积极性从而有效提高医务人员医疗服务意识，医疗服务能力，促进医疗事业有序发展，增加员工获得感，幸福感的同时增加患者获得感，幸福感。该项目最终评分97.41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（1）立项依据充分性：结合伽师县维吾尔医医院工作职责，并组织实施。围绕2023年度工作重点和工作计划制定经费预算，根据评分标准，该指标不扣分，得3分。</w:t>
        <w:br/>
        <w:t>（2）立项程序规范性：根据决策依据编制工作计划和经费预算，经过与单位主要领导，分管领导进行沟通、筛选确定经费预算计划，上党委会研究确定最终预算方案，根据评分标准，该指标不扣分，得2分。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5个三级指标构成，权重分为20分，实际得分17.59 分，得分率为87.95%。</w:t>
        <w:br/>
        <w:t>项目过程指标得分情况</w:t>
        <w:br/>
        <w:t>三级指标	权重	得分率	实际得分</w:t>
        <w:br/>
        <w:t>资金到位率	5	100%	2.41</w:t>
        <w:br/>
        <w:t>预算执行率	5	100%	5</w:t>
        <w:br/>
        <w:t>资金使用合规性	5	100%	5</w:t>
        <w:br/>
        <w:t>管理制度健全性	2	100%	2</w:t>
        <w:br/>
        <w:t>制度执行	3	100%	3</w:t>
        <w:br/>
        <w:t>合计	20	87.95%	17.59</w:t>
        <w:br/>
        <w:t>（1）资金到位率：财政资金足额拨付到位，牵头单位在第二批资金下达时核减9520元，将专项资金拨付给联合体单位，根据评分标准，该指标扣2.59分，得2.41分。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（4）管理制度健全性：制定了伽师县维吾尔医医院相关管理办法，对财政专项资金进行严格管理，基本做到了专款专用，根据评分标准，该指标不扣分，得2分。</w:t>
        <w:br/>
        <w:t>（5）制度执行有效性：由部门提出经费预算支出可行性方案，经过与伽师县维吾尔医医院财务、业务等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项目产出类指标包括产出数量、产出质量、产出时效、产出成本四方面的内容，由4个三级指标构成，权重分为40分，实际得分39.68分，得分率为99.2%。</w:t>
        <w:br/>
        <w:t>项目产出指标得分情况</w:t>
        <w:br/>
        <w:t>三级指标	权重	得分率	实际得分</w:t>
        <w:br/>
        <w:t>产出数量	10	100%	9.68</w:t>
        <w:br/>
        <w:t>产出质量	10	100%	10</w:t>
        <w:br/>
        <w:t>产出时效	10	100%	10</w:t>
        <w:br/>
        <w:t>成本情况	10	100%	10</w:t>
        <w:br/>
        <w:t>合计	40	100%	39.68</w:t>
        <w:br/>
        <w:t>（1）对于“产出数量”</w:t>
        <w:br/>
        <w:t>医务人员人数39人，与预期目标一致，根据评分标准，该指标不扣分，得5分。</w:t>
        <w:br/>
        <w:t>医务人员工作总天数458.85天，实际完成值411.25天，与预期目标不一致，根据评分标准，该指标扣0.52分，得4.68分。</w:t>
        <w:br/>
        <w:t>合计得9.68分。</w:t>
        <w:br/>
        <w:t>（2）对于“产出质量”：</w:t>
        <w:br/>
        <w:t>补助发放准确率100%，与预期目标一致，根据评分标准，该指标不扣分，得10分。</w:t>
        <w:br/>
        <w:t>合计得10分。</w:t>
        <w:br/>
        <w:t>（3）对于“产出时效”：</w:t>
        <w:br/>
        <w:t>补助发放及时率100%，与预期目标指标一致，根据评分标准，该指标不扣分，得5分。</w:t>
        <w:br/>
        <w:t>资金资金使用合规率100%，与预期目标一致，根据评分标准，该指标不扣分，得5分。</w:t>
        <w:br/>
        <w:t>合计得10分。</w:t>
        <w:br/>
        <w:t>（4）对于“产出成本”：</w:t>
        <w:br/>
        <w:t>医务人员补助成本200元/天，项目经费都能控制绩效目标范围内，根据评分标准，该指标不扣分，得10分。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有效提高医务人员工作积极性，与预期指标一致，根据评分标准，该指标不扣分，得10分。</w:t>
        <w:br/>
        <w:t>2.满意度指标:</w:t>
        <w:br/>
        <w:t>对于“满意度指标：受益医务人员满意度100%，与预期目标一致，根据评分标准，该指标不扣分,得10分。</w:t>
        <w:br/>
        <w:t>五、预算执行进度与绩效指标偏差情况</w:t>
        <w:br/>
        <w:t>伽师县维吾尔医医院2023年医护人员临时性工作补助项目</w:t>
        <w:br/>
        <w:t>预算9.17万元，到位8.225万元，实际支出8.225万元，预算执行率为90%，项目绩效指标总体完成率为100%，偏差率为10%,偏出去原因下达资金时核减0.9520万元，采取的措施财政本级配套。</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由于主管单位下达时核减0.952万元，因此有偏差。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提高医务人员工作积极性，加强完善人员类补助落实到位，严格按照标准执行，提高医务人员工作积极性从而有效提高医务人员医疗服务意识，医疗服务能力，促进医疗事业有序发展，增加员工获得感，幸福感的同时增加患者获得感，幸福感。</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提高医务人员工作积极性，加强完善人员类补助落实到位，严格按照标准执行，提高医务人员工作积极性从而有效提高医务人员医疗服务意识，医疗服务能力，促进医疗事业有序发展，增加员工获得感，幸福感的同时增加患者获得感，幸福感。</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