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FE081"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1284887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0174CBC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45393D78" w14:textId="324DA2CF" w:rsidR="00325CB0" w:rsidRPr="00325CB0" w:rsidRDefault="00325CB0" w:rsidP="00325CB0">
      <w:pPr>
        <w:spacing w:line="240" w:lineRule="auto"/>
        <w:ind w:firstLineChars="0" w:firstLine="0"/>
        <w:jc w:val="center"/>
        <w:outlineLvl w:val="0"/>
        <w:rPr>
          <w:rFonts w:ascii="方正小标宋_GBK" w:eastAsia="方正小标宋_GBK" w:hAnsi="Arial"/>
          <w:b/>
          <w:sz w:val="44"/>
          <w:szCs w:val="44"/>
        </w:rPr>
      </w:pPr>
      <w:r w:rsidRPr="00325CB0">
        <w:rPr>
          <w:rFonts w:ascii="方正小标宋_GBK" w:eastAsia="方正小标宋_GBK" w:hAnsi="Arial" w:hint="eastAsia"/>
          <w:b/>
          <w:sz w:val="44"/>
          <w:szCs w:val="44"/>
        </w:rPr>
        <w:t>伽师县畜牧兽医局2023年巩固拓展脱贫攻坚成果衔接推进乡村振兴项目资金</w:t>
      </w:r>
    </w:p>
    <w:p w14:paraId="3FF7F24B" w14:textId="77777777" w:rsidR="00325CB0" w:rsidRPr="00325CB0" w:rsidRDefault="00325CB0" w:rsidP="00325CB0">
      <w:pPr>
        <w:spacing w:line="240" w:lineRule="auto"/>
        <w:ind w:firstLineChars="0" w:firstLine="0"/>
        <w:jc w:val="center"/>
        <w:outlineLvl w:val="0"/>
        <w:rPr>
          <w:rFonts w:ascii="方正小标宋_GBK" w:eastAsia="方正小标宋_GBK" w:hAnsi="Arial"/>
          <w:b/>
          <w:sz w:val="44"/>
          <w:szCs w:val="44"/>
        </w:rPr>
      </w:pPr>
      <w:r w:rsidRPr="00325CB0">
        <w:rPr>
          <w:rFonts w:ascii="方正小标宋_GBK" w:eastAsia="方正小标宋_GBK" w:hAnsi="Arial" w:hint="eastAsia"/>
          <w:b/>
          <w:sz w:val="44"/>
          <w:szCs w:val="44"/>
        </w:rPr>
        <w:t>绩效自评总结报告</w:t>
      </w:r>
    </w:p>
    <w:p w14:paraId="26170EF3" w14:textId="77777777" w:rsidR="00325CB0" w:rsidRPr="00325CB0" w:rsidRDefault="00325CB0" w:rsidP="00325CB0">
      <w:pPr>
        <w:spacing w:line="240" w:lineRule="auto"/>
        <w:ind w:firstLineChars="0" w:firstLine="0"/>
        <w:jc w:val="center"/>
        <w:rPr>
          <w:rFonts w:ascii="方正小标宋_GBK" w:eastAsia="方正小标宋_GBK"/>
          <w:kern w:val="0"/>
          <w:sz w:val="44"/>
          <w:szCs w:val="44"/>
          <w:lang w:bidi="en-US"/>
        </w:rPr>
      </w:pPr>
    </w:p>
    <w:p w14:paraId="5DA542BD" w14:textId="77777777" w:rsidR="00325CB0" w:rsidRPr="00325CB0" w:rsidRDefault="00325CB0" w:rsidP="00325CB0">
      <w:pPr>
        <w:spacing w:line="240" w:lineRule="auto"/>
        <w:ind w:firstLineChars="0" w:firstLine="0"/>
        <w:jc w:val="center"/>
        <w:rPr>
          <w:rFonts w:ascii="方正小标宋_GBK" w:eastAsia="方正小标宋_GBK"/>
          <w:kern w:val="0"/>
          <w:sz w:val="44"/>
          <w:szCs w:val="44"/>
          <w:lang w:bidi="en-US"/>
        </w:rPr>
      </w:pPr>
      <w:r w:rsidRPr="00325CB0">
        <w:rPr>
          <w:rFonts w:ascii="方正小标宋_GBK" w:eastAsia="方正小标宋_GBK" w:hint="eastAsia"/>
          <w:kern w:val="0"/>
          <w:sz w:val="44"/>
          <w:szCs w:val="44"/>
          <w:lang w:bidi="en-US"/>
        </w:rPr>
        <w:t>（2023年度）</w:t>
      </w:r>
    </w:p>
    <w:p w14:paraId="1F230835" w14:textId="77777777" w:rsidR="00E84D9B" w:rsidRPr="00325CB0" w:rsidRDefault="00E84D9B">
      <w:pPr>
        <w:spacing w:line="560" w:lineRule="exact"/>
        <w:ind w:firstLine="624"/>
        <w:jc w:val="center"/>
        <w:rPr>
          <w:rFonts w:eastAsia="仿宋_GB2312" w:hAnsi="宋体" w:cs="宋体"/>
          <w:spacing w:val="6"/>
          <w:kern w:val="0"/>
          <w:sz w:val="30"/>
          <w:szCs w:val="30"/>
        </w:rPr>
      </w:pPr>
    </w:p>
    <w:p w14:paraId="1DFEACBA" w14:textId="77777777" w:rsidR="00E84D9B" w:rsidRDefault="00E84D9B">
      <w:pPr>
        <w:spacing w:line="560" w:lineRule="exact"/>
        <w:ind w:firstLine="624"/>
        <w:jc w:val="center"/>
        <w:rPr>
          <w:rFonts w:eastAsia="仿宋_GB2312" w:hAnsi="宋体" w:cs="宋体"/>
          <w:spacing w:val="6"/>
          <w:kern w:val="0"/>
          <w:sz w:val="30"/>
          <w:szCs w:val="30"/>
        </w:rPr>
      </w:pPr>
    </w:p>
    <w:p w14:paraId="4E351C62" w14:textId="77777777" w:rsidR="00E84D9B" w:rsidRDefault="00E84D9B">
      <w:pPr>
        <w:spacing w:line="560" w:lineRule="exact"/>
        <w:ind w:firstLine="624"/>
        <w:jc w:val="center"/>
        <w:rPr>
          <w:rFonts w:eastAsia="仿宋_GB2312" w:hAnsi="宋体" w:cs="宋体"/>
          <w:spacing w:val="6"/>
          <w:kern w:val="0"/>
          <w:sz w:val="30"/>
          <w:szCs w:val="30"/>
        </w:rPr>
      </w:pPr>
    </w:p>
    <w:p w14:paraId="12EBAAEE" w14:textId="77777777" w:rsidR="00E84D9B" w:rsidRDefault="00E84D9B">
      <w:pPr>
        <w:spacing w:line="560" w:lineRule="exact"/>
        <w:ind w:firstLine="624"/>
        <w:rPr>
          <w:rFonts w:eastAsia="仿宋_GB2312" w:hAnsi="宋体" w:cs="宋体"/>
          <w:spacing w:val="6"/>
          <w:kern w:val="0"/>
          <w:sz w:val="30"/>
          <w:szCs w:val="30"/>
        </w:rPr>
      </w:pPr>
    </w:p>
    <w:p w14:paraId="76092B2C" w14:textId="77777777" w:rsidR="00E84D9B" w:rsidRDefault="00E84D9B">
      <w:pPr>
        <w:spacing w:line="560" w:lineRule="exact"/>
        <w:ind w:firstLine="624"/>
        <w:rPr>
          <w:rFonts w:eastAsia="仿宋_GB2312" w:hAnsi="宋体" w:cs="宋体"/>
          <w:spacing w:val="6"/>
          <w:kern w:val="0"/>
          <w:sz w:val="30"/>
          <w:szCs w:val="30"/>
        </w:rPr>
      </w:pPr>
    </w:p>
    <w:p w14:paraId="58CA3876" w14:textId="4A941970" w:rsidR="00E84D9B" w:rsidRDefault="00354CB6" w:rsidP="0032189D">
      <w:pPr>
        <w:spacing w:line="560" w:lineRule="exact"/>
        <w:ind w:leftChars="174" w:left="557" w:firstLineChars="50" w:firstLine="186"/>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w:t>
      </w:r>
      <w:r w:rsidR="004359AE" w:rsidRPr="004359AE">
        <w:rPr>
          <w:rFonts w:eastAsia="仿宋_GB2312" w:hAnsi="宋体" w:cs="宋体" w:hint="eastAsia"/>
          <w:spacing w:val="6"/>
          <w:kern w:val="0"/>
          <w:sz w:val="36"/>
          <w:szCs w:val="36"/>
        </w:rPr>
        <w:t>深喀农业产业园</w:t>
      </w:r>
      <w:r w:rsidR="004359AE" w:rsidRPr="004359AE">
        <w:rPr>
          <w:rFonts w:eastAsia="仿宋_GB2312" w:hAnsi="宋体" w:cs="宋体" w:hint="eastAsia"/>
          <w:spacing w:val="6"/>
          <w:kern w:val="0"/>
          <w:sz w:val="36"/>
          <w:szCs w:val="36"/>
        </w:rPr>
        <w:t>-</w:t>
      </w:r>
      <w:r w:rsidR="004359AE" w:rsidRPr="004359AE">
        <w:rPr>
          <w:rFonts w:eastAsia="仿宋_GB2312" w:hAnsi="宋体" w:cs="宋体" w:hint="eastAsia"/>
          <w:spacing w:val="6"/>
          <w:kern w:val="0"/>
          <w:sz w:val="36"/>
          <w:szCs w:val="36"/>
        </w:rPr>
        <w:t>喀什地区现代农业（百万只肉羊）产业园公路建设项目</w:t>
      </w:r>
    </w:p>
    <w:p w14:paraId="60E4DBE9" w14:textId="68EE8862"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EA11C7" w:rsidRPr="00EA11C7">
        <w:rPr>
          <w:rFonts w:eastAsia="仿宋_GB2312" w:hAnsi="宋体" w:cs="宋体" w:hint="eastAsia"/>
          <w:spacing w:val="6"/>
          <w:kern w:val="0"/>
          <w:sz w:val="36"/>
          <w:szCs w:val="36"/>
        </w:rPr>
        <w:t>伽师县畜牧兽医局</w:t>
      </w:r>
    </w:p>
    <w:p w14:paraId="6DED3186" w14:textId="77777777" w:rsidR="00EA11C7"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EA11C7" w:rsidRPr="00EA11C7">
        <w:rPr>
          <w:rFonts w:eastAsia="仿宋_GB2312" w:hAnsi="宋体" w:cs="宋体" w:hint="eastAsia"/>
          <w:spacing w:val="6"/>
          <w:kern w:val="0"/>
          <w:sz w:val="36"/>
          <w:szCs w:val="36"/>
        </w:rPr>
        <w:t>伽师县畜牧兽医局</w:t>
      </w:r>
    </w:p>
    <w:p w14:paraId="01DF22FD" w14:textId="3F91E09C"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4359AE" w:rsidRPr="004359AE">
        <w:rPr>
          <w:rFonts w:eastAsia="仿宋_GB2312" w:hAnsi="宋体" w:cs="宋体" w:hint="eastAsia"/>
          <w:spacing w:val="6"/>
          <w:kern w:val="0"/>
          <w:sz w:val="36"/>
          <w:szCs w:val="36"/>
        </w:rPr>
        <w:t>艾克拜尔·买海提</w:t>
      </w:r>
    </w:p>
    <w:p w14:paraId="684DFA28" w14:textId="4743A1B9"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86157E">
        <w:rPr>
          <w:rFonts w:eastAsia="仿宋_GB2312" w:hAnsi="宋体" w:cs="宋体" w:hint="eastAsia"/>
          <w:spacing w:val="6"/>
          <w:kern w:val="0"/>
          <w:sz w:val="36"/>
          <w:szCs w:val="36"/>
        </w:rPr>
        <w:t>202</w:t>
      </w:r>
      <w:r w:rsidR="00EA11C7">
        <w:rPr>
          <w:rFonts w:eastAsia="仿宋_GB2312" w:hAnsi="宋体" w:cs="宋体" w:hint="eastAsia"/>
          <w:spacing w:val="6"/>
          <w:kern w:val="0"/>
          <w:sz w:val="36"/>
          <w:szCs w:val="36"/>
        </w:rPr>
        <w:t>4</w:t>
      </w:r>
      <w:r w:rsidRPr="0086157E">
        <w:rPr>
          <w:rFonts w:eastAsia="仿宋_GB2312" w:hAnsi="宋体" w:cs="宋体" w:hint="eastAsia"/>
          <w:spacing w:val="6"/>
          <w:kern w:val="0"/>
          <w:sz w:val="36"/>
          <w:szCs w:val="36"/>
        </w:rPr>
        <w:t>年</w:t>
      </w:r>
      <w:r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月</w:t>
      </w:r>
      <w:r w:rsidR="0086157E"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5</w:t>
      </w:r>
      <w:r w:rsidRPr="0086157E">
        <w:rPr>
          <w:rFonts w:eastAsia="仿宋_GB2312" w:hAnsi="宋体" w:cs="宋体" w:hint="eastAsia"/>
          <w:spacing w:val="6"/>
          <w:kern w:val="0"/>
          <w:sz w:val="36"/>
          <w:szCs w:val="36"/>
        </w:rPr>
        <w:t>日</w:t>
      </w:r>
    </w:p>
    <w:p w14:paraId="1282BDDB" w14:textId="77777777" w:rsidR="00E84D9B" w:rsidRDefault="00E84D9B">
      <w:pPr>
        <w:spacing w:line="560" w:lineRule="exact"/>
        <w:ind w:firstLine="744"/>
        <w:jc w:val="left"/>
        <w:rPr>
          <w:rFonts w:eastAsia="仿宋_GB2312" w:hAnsi="宋体" w:cs="宋体"/>
          <w:spacing w:val="6"/>
          <w:kern w:val="0"/>
          <w:sz w:val="36"/>
          <w:szCs w:val="36"/>
        </w:rPr>
      </w:pPr>
    </w:p>
    <w:p w14:paraId="3CBA4590" w14:textId="77777777" w:rsidR="00E84D9B" w:rsidRDefault="00E84D9B">
      <w:pPr>
        <w:spacing w:line="560" w:lineRule="exact"/>
        <w:ind w:firstLine="667"/>
        <w:rPr>
          <w:rStyle w:val="a5"/>
          <w:rFonts w:ascii="仿宋" w:eastAsia="仿宋" w:hAnsi="仿宋" w:cs="仿宋"/>
          <w:bCs w:val="0"/>
          <w:spacing w:val="6"/>
          <w:szCs w:val="32"/>
        </w:rPr>
        <w:sectPr w:rsidR="00E84D9B" w:rsidSect="00325CB0">
          <w:headerReference w:type="even" r:id="rId10"/>
          <w:headerReference w:type="default" r:id="rId11"/>
          <w:footerReference w:type="even" r:id="rId12"/>
          <w:footerReference w:type="default" r:id="rId13"/>
          <w:headerReference w:type="first" r:id="rId14"/>
          <w:footerReference w:type="first" r:id="rId15"/>
          <w:pgSz w:w="11906" w:h="16838"/>
          <w:pgMar w:top="1440" w:right="1558" w:bottom="1440" w:left="1800" w:header="851" w:footer="992" w:gutter="0"/>
          <w:pgNumType w:start="0"/>
          <w:cols w:space="425"/>
          <w:titlePg/>
          <w:docGrid w:type="lines" w:linePitch="435"/>
        </w:sectPr>
      </w:pPr>
    </w:p>
    <w:p w14:paraId="474B92FD" w14:textId="77777777" w:rsidR="00325CB0" w:rsidRPr="00325CB0" w:rsidRDefault="00325CB0" w:rsidP="00325CB0">
      <w:pPr>
        <w:spacing w:line="240" w:lineRule="auto"/>
        <w:ind w:firstLineChars="0" w:firstLine="0"/>
        <w:jc w:val="center"/>
        <w:outlineLvl w:val="0"/>
        <w:rPr>
          <w:rFonts w:ascii="方正小标宋_GBK" w:eastAsia="方正小标宋_GBK" w:hAnsi="Arial"/>
          <w:b/>
          <w:sz w:val="44"/>
          <w:szCs w:val="44"/>
        </w:rPr>
      </w:pPr>
      <w:r w:rsidRPr="00325CB0">
        <w:rPr>
          <w:rFonts w:ascii="方正小标宋_GBK" w:eastAsia="方正小标宋_GBK" w:hAnsi="Arial" w:hint="eastAsia"/>
          <w:b/>
          <w:sz w:val="44"/>
          <w:szCs w:val="44"/>
        </w:rPr>
        <w:lastRenderedPageBreak/>
        <w:t>伽师县畜牧兽医局2023年巩固拓展脱贫攻坚成果衔接推进乡村振兴项目资金</w:t>
      </w:r>
    </w:p>
    <w:p w14:paraId="3952DEC2" w14:textId="77777777" w:rsidR="00325CB0" w:rsidRPr="00325CB0" w:rsidRDefault="00325CB0" w:rsidP="00325CB0">
      <w:pPr>
        <w:spacing w:line="240" w:lineRule="auto"/>
        <w:ind w:firstLineChars="0" w:firstLine="0"/>
        <w:jc w:val="center"/>
        <w:outlineLvl w:val="0"/>
        <w:rPr>
          <w:rFonts w:ascii="方正小标宋_GBK" w:eastAsia="方正小标宋_GBK" w:hAnsi="Arial"/>
          <w:b/>
          <w:sz w:val="44"/>
          <w:szCs w:val="44"/>
        </w:rPr>
      </w:pPr>
      <w:r w:rsidRPr="00325CB0">
        <w:rPr>
          <w:rFonts w:ascii="方正小标宋_GBK" w:eastAsia="方正小标宋_GBK" w:hAnsi="Arial" w:hint="eastAsia"/>
          <w:b/>
          <w:sz w:val="44"/>
          <w:szCs w:val="44"/>
        </w:rPr>
        <w:t>绩效自评总结报告</w:t>
      </w:r>
    </w:p>
    <w:p w14:paraId="676BA601" w14:textId="77777777" w:rsidR="00325CB0" w:rsidRDefault="00325CB0">
      <w:pPr>
        <w:pStyle w:val="1"/>
        <w:spacing w:line="560" w:lineRule="exact"/>
        <w:ind w:firstLine="664"/>
        <w:rPr>
          <w:spacing w:val="6"/>
        </w:rPr>
      </w:pPr>
    </w:p>
    <w:p w14:paraId="510B7855" w14:textId="77777777" w:rsidR="00E84D9B" w:rsidRDefault="00354CB6">
      <w:pPr>
        <w:pStyle w:val="1"/>
        <w:spacing w:line="560" w:lineRule="exact"/>
        <w:ind w:firstLine="664"/>
        <w:rPr>
          <w:spacing w:val="6"/>
        </w:rPr>
      </w:pPr>
      <w:r>
        <w:rPr>
          <w:rFonts w:hint="eastAsia"/>
          <w:spacing w:val="6"/>
        </w:rPr>
        <w:t>一、绩效目标分解下达情况</w:t>
      </w:r>
    </w:p>
    <w:p w14:paraId="4014389C" w14:textId="2C4D7125"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62CC8971"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0C5BCDD1" w14:textId="033FEE52" w:rsidR="00D22F54" w:rsidRDefault="00354CB6" w:rsidP="00D22F54">
      <w:pPr>
        <w:spacing w:line="560" w:lineRule="exact"/>
        <w:ind w:firstLine="664"/>
        <w:rPr>
          <w:rFonts w:ascii="仿宋_GB2312" w:eastAsia="仿宋_GB2312" w:hAnsi="仿宋_GB2312" w:cs="仿宋_GB2312"/>
          <w:spacing w:val="6"/>
        </w:rPr>
      </w:pPr>
      <w:r w:rsidRPr="00EA11C7">
        <w:rPr>
          <w:rFonts w:ascii="方正仿宋_GBK" w:hAnsi="方正仿宋_GBK" w:cs="方正仿宋_GBK" w:hint="eastAsia"/>
          <w:spacing w:val="6"/>
        </w:rPr>
        <w:t>根据</w:t>
      </w:r>
      <w:r w:rsidR="0086157E" w:rsidRPr="00EA11C7">
        <w:rPr>
          <w:rFonts w:ascii="方正仿宋_GBK" w:hAnsi="方正仿宋_GBK" w:cs="方正仿宋_GBK" w:hint="eastAsia"/>
          <w:spacing w:val="6"/>
        </w:rPr>
        <w:t>中共伽师</w:t>
      </w:r>
      <w:r w:rsidRPr="00EA11C7">
        <w:rPr>
          <w:rFonts w:ascii="方正仿宋_GBK" w:hAnsi="方正仿宋_GBK" w:cs="方正仿宋_GBK" w:hint="eastAsia"/>
          <w:spacing w:val="6"/>
        </w:rPr>
        <w:t>县</w:t>
      </w:r>
      <w:r w:rsidR="0086157E" w:rsidRPr="00EA11C7">
        <w:rPr>
          <w:rFonts w:ascii="方正仿宋_GBK" w:hAnsi="方正仿宋_GBK" w:cs="方正仿宋_GBK" w:hint="eastAsia"/>
          <w:spacing w:val="6"/>
        </w:rPr>
        <w:t>委农村工作领导小组暨乡村振兴领导小组</w:t>
      </w:r>
      <w:r w:rsidRPr="00EA11C7">
        <w:rPr>
          <w:rFonts w:ascii="方正仿宋_GBK" w:hAnsi="方正仿宋_GBK" w:cs="方正仿宋_GBK" w:hint="eastAsia"/>
          <w:spacing w:val="6"/>
        </w:rPr>
        <w:t>202</w:t>
      </w:r>
      <w:r w:rsidR="0086157E" w:rsidRPr="00EA11C7">
        <w:rPr>
          <w:rFonts w:ascii="方正仿宋_GBK" w:hAnsi="方正仿宋_GBK" w:cs="方正仿宋_GBK" w:hint="eastAsia"/>
          <w:spacing w:val="6"/>
        </w:rPr>
        <w:t>3</w:t>
      </w:r>
      <w:r w:rsidRPr="00EA11C7">
        <w:rPr>
          <w:rFonts w:ascii="方正仿宋_GBK" w:hAnsi="方正仿宋_GBK" w:cs="方正仿宋_GBK" w:hint="eastAsia"/>
          <w:spacing w:val="6"/>
        </w:rPr>
        <w:t>年</w:t>
      </w:r>
      <w:r w:rsidR="00EA11C7">
        <w:rPr>
          <w:rFonts w:ascii="方正仿宋_GBK" w:hAnsi="方正仿宋_GBK" w:cs="方正仿宋_GBK" w:hint="eastAsia"/>
          <w:spacing w:val="6"/>
        </w:rPr>
        <w:t>8</w:t>
      </w:r>
      <w:r w:rsidRPr="00EA11C7">
        <w:rPr>
          <w:rFonts w:ascii="方正仿宋_GBK" w:hAnsi="方正仿宋_GBK" w:cs="方正仿宋_GBK" w:hint="eastAsia"/>
          <w:spacing w:val="6"/>
        </w:rPr>
        <w:t>月</w:t>
      </w:r>
      <w:r w:rsidR="00EA11C7">
        <w:rPr>
          <w:rFonts w:ascii="方正仿宋_GBK" w:hAnsi="方正仿宋_GBK" w:cs="方正仿宋_GBK" w:hint="eastAsia"/>
          <w:spacing w:val="6"/>
        </w:rPr>
        <w:t>15</w:t>
      </w:r>
      <w:r w:rsidRPr="00EA11C7">
        <w:rPr>
          <w:rFonts w:ascii="方正仿宋_GBK" w:hAnsi="方正仿宋_GBK" w:cs="方正仿宋_GBK" w:hint="eastAsia"/>
          <w:spacing w:val="6"/>
        </w:rPr>
        <w:t>日下发的</w:t>
      </w:r>
      <w:r w:rsidR="00EA11C7" w:rsidRPr="00EA11C7">
        <w:rPr>
          <w:rFonts w:ascii="方正仿宋_GBK" w:hAnsi="方正仿宋_GBK" w:cs="方正仿宋_GBK" w:hint="eastAsia"/>
          <w:spacing w:val="6"/>
        </w:rPr>
        <w:t>《关于对伽师县2023年巩固拓展脱贫攻坚成果同乡村振兴有效衔接项目变更备案报告》（伽党农领字〔2023〕17号）文件</w:t>
      </w:r>
      <w:r w:rsidRPr="00EA11C7">
        <w:rPr>
          <w:rFonts w:ascii="方正仿宋_GBK" w:hAnsi="方正仿宋_GBK" w:cs="方正仿宋_GBK" w:hint="eastAsia"/>
          <w:spacing w:val="6"/>
        </w:rPr>
        <w:t>，</w:t>
      </w:r>
      <w:r w:rsidR="003C7463" w:rsidRPr="003C7463">
        <w:rPr>
          <w:rFonts w:ascii="方正仿宋_GBK" w:hAnsi="方正仿宋_GBK" w:cs="方正仿宋_GBK" w:hint="eastAsia"/>
          <w:spacing w:val="6"/>
        </w:rPr>
        <w:t>项目</w:t>
      </w:r>
      <w:r w:rsidR="006F029E" w:rsidRPr="003C7463">
        <w:rPr>
          <w:rFonts w:ascii="方正仿宋_GBK" w:hAnsi="方正仿宋_GBK" w:cs="方正仿宋_GBK" w:hint="eastAsia"/>
          <w:spacing w:val="6"/>
        </w:rPr>
        <w:t>到位资金为</w:t>
      </w:r>
      <w:r w:rsidR="00EA11C7">
        <w:rPr>
          <w:rFonts w:ascii="方正仿宋_GBK" w:hAnsi="方正仿宋_GBK" w:cs="方正仿宋_GBK"/>
          <w:spacing w:val="6"/>
        </w:rPr>
        <w:t>1916.70</w:t>
      </w:r>
      <w:r w:rsidR="006F029E" w:rsidRPr="003C7463">
        <w:rPr>
          <w:rFonts w:ascii="方正仿宋_GBK" w:hAnsi="方正仿宋_GBK" w:cs="方正仿宋_GBK" w:hint="eastAsia"/>
          <w:spacing w:val="6"/>
        </w:rPr>
        <w:t>万元</w:t>
      </w:r>
      <w:r w:rsidR="00D22F54">
        <w:rPr>
          <w:rFonts w:ascii="方正仿宋_GBK" w:hAnsi="方正仿宋_GBK" w:cs="方正仿宋_GBK" w:hint="eastAsia"/>
          <w:spacing w:val="6"/>
        </w:rPr>
        <w:t>，</w:t>
      </w:r>
      <w:r w:rsidR="00D22F54">
        <w:rPr>
          <w:rFonts w:ascii="仿宋_GB2312" w:eastAsia="仿宋_GB2312" w:hAnsi="仿宋_GB2312" w:cs="仿宋_GB2312" w:hint="eastAsia"/>
          <w:spacing w:val="6"/>
        </w:rPr>
        <w:t>其中财政衔接推进乡村振兴补助资金投资额为</w:t>
      </w:r>
      <w:r w:rsidR="00D22F54" w:rsidRPr="00D22F54">
        <w:rPr>
          <w:rFonts w:ascii="仿宋_GB2312" w:eastAsia="仿宋_GB2312" w:hAnsi="仿宋_GB2312" w:cs="仿宋_GB2312"/>
          <w:spacing w:val="6"/>
        </w:rPr>
        <w:t>1696.7</w:t>
      </w:r>
      <w:r w:rsidR="00D22F54">
        <w:rPr>
          <w:rFonts w:ascii="仿宋_GB2312" w:eastAsia="仿宋_GB2312" w:hAnsi="仿宋_GB2312" w:cs="仿宋_GB2312" w:hint="eastAsia"/>
          <w:spacing w:val="6"/>
        </w:rPr>
        <w:t>0万元，其他资金220万元。</w:t>
      </w:r>
    </w:p>
    <w:p w14:paraId="30133FF6"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18FBA53C" w14:textId="5112B81E" w:rsidR="005068CC" w:rsidRDefault="007B13C1" w:rsidP="005068CC">
      <w:pPr>
        <w:spacing w:line="560" w:lineRule="exact"/>
        <w:ind w:firstLine="664"/>
        <w:rPr>
          <w:rFonts w:ascii="方正仿宋_GBK" w:hAnsi="方正仿宋_GBK" w:cs="方正仿宋_GBK"/>
          <w:spacing w:val="6"/>
        </w:rPr>
      </w:pPr>
      <w:r w:rsidRPr="007B13C1">
        <w:rPr>
          <w:rFonts w:ascii="方正仿宋_GBK" w:hAnsi="方正仿宋_GBK" w:cs="方正仿宋_GBK" w:hint="eastAsia"/>
          <w:spacing w:val="6"/>
        </w:rPr>
        <w:t>本项目</w:t>
      </w:r>
      <w:r w:rsidR="00CA018E">
        <w:rPr>
          <w:rFonts w:ascii="方正仿宋_GBK" w:hAnsi="方正仿宋_GBK" w:cs="方正仿宋_GBK" w:hint="eastAsia"/>
          <w:spacing w:val="6"/>
        </w:rPr>
        <w:t>计划投资</w:t>
      </w:r>
      <w:r w:rsidR="00EA11C7">
        <w:rPr>
          <w:rFonts w:ascii="方正仿宋_GBK" w:hAnsi="方正仿宋_GBK" w:cs="方正仿宋_GBK"/>
          <w:spacing w:val="6"/>
        </w:rPr>
        <w:t>1916.70</w:t>
      </w:r>
      <w:r w:rsidR="00CA018E">
        <w:rPr>
          <w:rFonts w:ascii="方正仿宋_GBK" w:hAnsi="方正仿宋_GBK" w:cs="方正仿宋_GBK" w:hint="eastAsia"/>
          <w:spacing w:val="6"/>
        </w:rPr>
        <w:t>万元，</w:t>
      </w:r>
      <w:r w:rsidR="00EA11C7" w:rsidRPr="00EA11C7">
        <w:rPr>
          <w:rFonts w:ascii="方正仿宋_GBK" w:hAnsi="方正仿宋_GBK" w:cs="方正仿宋_GBK" w:hint="eastAsia"/>
          <w:spacing w:val="6"/>
        </w:rPr>
        <w:t>本项目建设由主线和连接线组成，路线全长约17.629公里，其中主线长14.52公里，连接线长3.109公里。主线起点位于喀什市阿克喀什乡境内的X429县道，终点位于喀什地区现代农业（百万只肉羊）产业园的施工便道。连接线起点接主线K3+953.404处，终点连接“深喀农业产业园”规划东侧道路。伽师县畜牧兽</w:t>
      </w:r>
      <w:r w:rsidR="00EA11C7" w:rsidRPr="00EA11C7">
        <w:rPr>
          <w:rFonts w:ascii="方正仿宋_GBK" w:hAnsi="方正仿宋_GBK" w:cs="方正仿宋_GBK" w:hint="eastAsia"/>
          <w:spacing w:val="6"/>
        </w:rPr>
        <w:lastRenderedPageBreak/>
        <w:t>医局负责其中的2.91公里路线建设，主线拟按双向两车道二级公路标准建设，设计速度80公里/小时，路基宽度采用12.0米，断面型式采用：2x3.75 米行车道+2x1.5 米硬路肩+2x0.75米土路肩；连接线拟按双向两车道三级公路标准建设，设计车速 40公里/小时，路基宽度采用8.5米，断面型式采用：2x3. 5 米行车道+2x0.75米土路肩。</w:t>
      </w:r>
    </w:p>
    <w:p w14:paraId="325C78CA" w14:textId="31FA5E0D" w:rsidR="005068CC" w:rsidRDefault="00354CB6" w:rsidP="005068CC">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0241E863" w14:textId="77777777" w:rsidR="005068CC" w:rsidRPr="005068CC" w:rsidRDefault="00354CB6" w:rsidP="005068CC">
      <w:pPr>
        <w:spacing w:line="560" w:lineRule="exact"/>
        <w:ind w:firstLine="667"/>
        <w:rPr>
          <w:b/>
          <w:spacing w:val="6"/>
        </w:rPr>
      </w:pPr>
      <w:r w:rsidRPr="005068CC">
        <w:rPr>
          <w:rFonts w:hint="eastAsia"/>
          <w:b/>
          <w:spacing w:val="6"/>
        </w:rPr>
        <w:t>1</w:t>
      </w:r>
      <w:r w:rsidRPr="005068CC">
        <w:rPr>
          <w:rFonts w:hint="eastAsia"/>
          <w:b/>
          <w:spacing w:val="6"/>
        </w:rPr>
        <w:t>、项目绩效总体目标</w:t>
      </w:r>
    </w:p>
    <w:p w14:paraId="3F6936D3" w14:textId="27D22B9D" w:rsidR="005068CC" w:rsidRDefault="004359AE" w:rsidP="005068CC">
      <w:pPr>
        <w:spacing w:line="560" w:lineRule="exact"/>
        <w:ind w:firstLine="664"/>
        <w:rPr>
          <w:rFonts w:ascii="方正仿宋_GBK" w:hAnsi="方正仿宋_GBK" w:cs="方正仿宋_GBK"/>
          <w:spacing w:val="6"/>
        </w:rPr>
      </w:pPr>
      <w:r w:rsidRPr="004359AE">
        <w:rPr>
          <w:rFonts w:ascii="方正仿宋_GBK" w:hAnsi="方正仿宋_GBK" w:cs="方正仿宋_GBK" w:hint="eastAsia"/>
          <w:spacing w:val="6"/>
        </w:rPr>
        <w:t>本项目计划投资</w:t>
      </w:r>
      <w:r w:rsidR="00EA11C7">
        <w:rPr>
          <w:rFonts w:ascii="方正仿宋_GBK" w:hAnsi="方正仿宋_GBK" w:cs="方正仿宋_GBK"/>
          <w:spacing w:val="6"/>
        </w:rPr>
        <w:t>1916.70</w:t>
      </w:r>
      <w:r w:rsidRPr="004359AE">
        <w:rPr>
          <w:rFonts w:ascii="方正仿宋_GBK" w:hAnsi="方正仿宋_GBK" w:cs="方正仿宋_GBK" w:hint="eastAsia"/>
          <w:spacing w:val="6"/>
        </w:rPr>
        <w:t>万元，</w:t>
      </w:r>
      <w:r w:rsidR="00EA11C7" w:rsidRPr="00EA11C7">
        <w:rPr>
          <w:rFonts w:ascii="方正仿宋_GBK" w:hAnsi="方正仿宋_GBK" w:cs="方正仿宋_GBK" w:hint="eastAsia"/>
          <w:spacing w:val="6"/>
        </w:rPr>
        <w:t>本项目建设由主线和连接线组成，路线全长约17.629公里，其中主线长14.52公里，连接线长3.109公里。主线起点位于喀什市阿克喀什乡境内的X429县道，终点位于喀什地区现代农业（百万只肉羊）产业园的施工便道。连接线起点接主线K3+953.404处，终点连接“深喀农业产业园”规划东侧道路。伽师县畜牧兽医局负责其中的2.91公里路线建设，</w:t>
      </w:r>
      <w:r w:rsidRPr="004359AE">
        <w:rPr>
          <w:rFonts w:ascii="方正仿宋_GBK" w:hAnsi="方正仿宋_GBK" w:cs="方正仿宋_GBK" w:hint="eastAsia"/>
          <w:spacing w:val="6"/>
        </w:rPr>
        <w:t>项目的实施将连通深喀农业产业园和喀什地区现代农业（百万只肉羊）产业园，实现两个园区的互通互联，对产业园发展具有重要意义，为园区建设提供重要的基础保障，对促进两个产业园的经济展具有重要意义。预期受益脱贫人口满意度不低于95%</w:t>
      </w:r>
      <w:r w:rsidR="005068CC" w:rsidRPr="005068CC">
        <w:rPr>
          <w:rFonts w:ascii="方正仿宋_GBK" w:hAnsi="方正仿宋_GBK" w:cs="方正仿宋_GBK" w:hint="eastAsia"/>
          <w:spacing w:val="6"/>
        </w:rPr>
        <w:t>。</w:t>
      </w:r>
    </w:p>
    <w:p w14:paraId="3492B73D" w14:textId="426919F0" w:rsidR="00E84D9B" w:rsidRPr="005068CC" w:rsidRDefault="00354CB6" w:rsidP="005068CC">
      <w:pPr>
        <w:spacing w:line="560" w:lineRule="exact"/>
        <w:ind w:firstLine="667"/>
        <w:rPr>
          <w:rFonts w:ascii="方正仿宋_GBK" w:hAnsi="方正仿宋_GBK" w:cs="方正仿宋_GBK"/>
          <w:b/>
          <w:spacing w:val="6"/>
        </w:rPr>
      </w:pPr>
      <w:r w:rsidRPr="005068CC">
        <w:rPr>
          <w:rFonts w:hint="eastAsia"/>
          <w:b/>
          <w:spacing w:val="6"/>
        </w:rPr>
        <w:t>2</w:t>
      </w:r>
      <w:r w:rsidRPr="005068CC">
        <w:rPr>
          <w:rFonts w:hint="eastAsia"/>
          <w:b/>
          <w:spacing w:val="6"/>
        </w:rPr>
        <w:t>、具体绩效指标</w:t>
      </w:r>
    </w:p>
    <w:p w14:paraId="7B8C73AD" w14:textId="6CF6E8BE"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w:t>
      </w:r>
      <w:r>
        <w:rPr>
          <w:rFonts w:ascii="方正仿宋_GBK" w:hAnsi="方正仿宋_GBK" w:cs="方正仿宋_GBK" w:hint="eastAsia"/>
          <w:spacing w:val="6"/>
        </w:rPr>
        <w:lastRenderedPageBreak/>
        <w:t>我单位的规章制度以及财务相关资料，评价小组对项目绩效目标进行了进一步的完善，完善后绩效目标如下：</w:t>
      </w:r>
    </w:p>
    <w:p w14:paraId="563EAFD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14:paraId="3DED2F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14:paraId="4F4C3A13" w14:textId="6CE6CC72"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359AE" w:rsidRPr="004359AE">
        <w:rPr>
          <w:rFonts w:ascii="方正仿宋_GBK" w:hAnsi="方正仿宋_GBK" w:cs="方正仿宋_GBK" w:hint="eastAsia"/>
          <w:spacing w:val="6"/>
        </w:rPr>
        <w:t>新建改建产业路里程（公里）</w:t>
      </w:r>
      <w:r>
        <w:rPr>
          <w:rFonts w:ascii="方正仿宋_GBK" w:hAnsi="方正仿宋_GBK" w:cs="方正仿宋_GBK" w:hint="eastAsia"/>
          <w:spacing w:val="6"/>
        </w:rPr>
        <w:t>”指标，预期指标值为大于等于</w:t>
      </w:r>
      <w:r w:rsidR="004359AE" w:rsidRPr="004359AE">
        <w:rPr>
          <w:rFonts w:ascii="方正仿宋_GBK" w:hAnsi="方正仿宋_GBK" w:cs="方正仿宋_GBK" w:hint="eastAsia"/>
          <w:spacing w:val="6"/>
        </w:rPr>
        <w:t>2.91公里</w:t>
      </w:r>
      <w:r w:rsidR="00F92B0C">
        <w:rPr>
          <w:rFonts w:ascii="方正仿宋_GBK" w:hAnsi="方正仿宋_GBK" w:cs="方正仿宋_GBK" w:hint="eastAsia"/>
          <w:spacing w:val="6"/>
        </w:rPr>
        <w:t>。</w:t>
      </w:r>
    </w:p>
    <w:p w14:paraId="71CBE1E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14:paraId="676D757B" w14:textId="55812557" w:rsidR="00664BD4"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359AE" w:rsidRPr="004359AE">
        <w:rPr>
          <w:rFonts w:ascii="方正仿宋_GBK" w:hAnsi="方正仿宋_GBK" w:cs="方正仿宋_GBK" w:hint="eastAsia"/>
          <w:spacing w:val="6"/>
        </w:rPr>
        <w:t>竣工验收合格率</w:t>
      </w:r>
      <w:r w:rsidR="00664BD4" w:rsidRPr="00664BD4">
        <w:rPr>
          <w:rFonts w:ascii="方正仿宋_GBK" w:hAnsi="方正仿宋_GBK" w:cs="方正仿宋_GBK" w:hint="eastAsia"/>
          <w:spacing w:val="6"/>
        </w:rPr>
        <w:t>（%）</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p>
    <w:p w14:paraId="35A760D9" w14:textId="5C48944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14:paraId="3F502A6E" w14:textId="6E737614" w:rsidR="00664BD4" w:rsidRPr="00664BD4" w:rsidRDefault="00664BD4" w:rsidP="00664BD4">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359AE" w:rsidRPr="004359AE">
        <w:rPr>
          <w:rFonts w:ascii="方正仿宋_GBK" w:hAnsi="方正仿宋_GBK" w:cs="方正仿宋_GBK" w:hint="eastAsia"/>
          <w:spacing w:val="6"/>
        </w:rPr>
        <w:t>项目按计划开工时间</w:t>
      </w:r>
      <w:r>
        <w:rPr>
          <w:rFonts w:ascii="方正仿宋_GBK" w:hAnsi="方正仿宋_GBK" w:cs="方正仿宋_GBK" w:hint="eastAsia"/>
          <w:spacing w:val="6"/>
        </w:rPr>
        <w:t>”指标，预期指标值为</w:t>
      </w:r>
      <w:r w:rsidR="004359AE">
        <w:rPr>
          <w:rFonts w:ascii="方正仿宋_GBK" w:hAnsi="方正仿宋_GBK" w:cs="方正仿宋_GBK"/>
          <w:spacing w:val="6"/>
        </w:rPr>
        <w:t>2023</w:t>
      </w:r>
      <w:r w:rsidR="004359AE">
        <w:rPr>
          <w:rFonts w:ascii="方正仿宋_GBK" w:hAnsi="方正仿宋_GBK" w:cs="方正仿宋_GBK" w:hint="eastAsia"/>
          <w:spacing w:val="6"/>
        </w:rPr>
        <w:t>年9月</w:t>
      </w:r>
      <w:r>
        <w:rPr>
          <w:rFonts w:ascii="方正仿宋_GBK" w:hAnsi="方正仿宋_GBK" w:cs="方正仿宋_GBK" w:hint="eastAsia"/>
          <w:spacing w:val="6"/>
        </w:rPr>
        <w:t>；</w:t>
      </w:r>
    </w:p>
    <w:p w14:paraId="713B2232" w14:textId="5EECEA7B"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EA11C7" w:rsidRPr="00EA11C7">
        <w:rPr>
          <w:rFonts w:ascii="方正仿宋_GBK" w:hAnsi="方正仿宋_GBK" w:cs="方正仿宋_GBK" w:hint="eastAsia"/>
          <w:spacing w:val="6"/>
        </w:rPr>
        <w:t>项目完工及时率（**%）</w:t>
      </w:r>
      <w:r>
        <w:rPr>
          <w:rFonts w:ascii="方正仿宋_GBK" w:hAnsi="方正仿宋_GBK" w:cs="方正仿宋_GBK" w:hint="eastAsia"/>
          <w:spacing w:val="6"/>
        </w:rPr>
        <w:t>”指标，预期指标值为</w:t>
      </w:r>
      <w:r w:rsidR="00EA11C7" w:rsidRPr="00EA11C7">
        <w:rPr>
          <w:rFonts w:ascii="方正仿宋_GBK" w:hAnsi="方正仿宋_GBK" w:cs="方正仿宋_GBK" w:hint="eastAsia"/>
          <w:spacing w:val="6"/>
        </w:rPr>
        <w:t>等于100%</w:t>
      </w:r>
      <w:r>
        <w:rPr>
          <w:rFonts w:ascii="方正仿宋_GBK" w:hAnsi="方正仿宋_GBK" w:cs="方正仿宋_GBK" w:hint="eastAsia"/>
          <w:spacing w:val="6"/>
        </w:rPr>
        <w:t>；</w:t>
      </w:r>
    </w:p>
    <w:p w14:paraId="049BCF4E" w14:textId="26DE6F19"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664BD4" w:rsidRPr="00664BD4">
        <w:rPr>
          <w:rFonts w:ascii="方正仿宋_GBK" w:hAnsi="方正仿宋_GBK" w:cs="方正仿宋_GBK" w:hint="eastAsia"/>
          <w:spacing w:val="6"/>
        </w:rPr>
        <w:t>资金支付及时率（%）</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p>
    <w:p w14:paraId="686C8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14:paraId="3936D0AF" w14:textId="101D8B6A"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359AE" w:rsidRPr="004359AE">
        <w:rPr>
          <w:rFonts w:ascii="方正仿宋_GBK" w:hAnsi="方正仿宋_GBK" w:cs="方正仿宋_GBK" w:hint="eastAsia"/>
          <w:spacing w:val="6"/>
        </w:rPr>
        <w:t>工程单位建设成本</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”指标，预期指标值为小于等于</w:t>
      </w:r>
      <w:r w:rsidR="00EA11C7">
        <w:rPr>
          <w:rFonts w:ascii="方正仿宋_GBK" w:hAnsi="方正仿宋_GBK" w:cs="方正仿宋_GBK" w:hint="eastAsia"/>
          <w:spacing w:val="6"/>
        </w:rPr>
        <w:t>1916.70</w:t>
      </w:r>
      <w:r w:rsidR="004359AE" w:rsidRPr="004359AE">
        <w:rPr>
          <w:rFonts w:ascii="方正仿宋_GBK" w:hAnsi="方正仿宋_GBK" w:cs="方正仿宋_GBK" w:hint="eastAsia"/>
          <w:spacing w:val="6"/>
        </w:rPr>
        <w:t>万元</w:t>
      </w:r>
      <w:r w:rsidR="00F92B0C">
        <w:rPr>
          <w:rFonts w:ascii="方正仿宋_GBK" w:hAnsi="方正仿宋_GBK" w:cs="方正仿宋_GBK" w:hint="eastAsia"/>
          <w:spacing w:val="6"/>
        </w:rPr>
        <w:t>。</w:t>
      </w:r>
    </w:p>
    <w:p w14:paraId="0B3EB3BC"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14:paraId="0779347E" w14:textId="6508A002" w:rsidR="00E84D9B" w:rsidRDefault="00211C8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w:t>
      </w:r>
      <w:r w:rsidR="00354CB6">
        <w:rPr>
          <w:rFonts w:ascii="方正仿宋_GBK" w:hAnsi="方正仿宋_GBK" w:cs="方正仿宋_GBK" w:hint="eastAsia"/>
          <w:spacing w:val="6"/>
        </w:rPr>
        <w:t>社会效益指标</w:t>
      </w:r>
    </w:p>
    <w:p w14:paraId="4FDF85C3" w14:textId="0FD1417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11C8E" w:rsidRPr="00211C8E">
        <w:rPr>
          <w:rFonts w:ascii="方正仿宋_GBK" w:hAnsi="方正仿宋_GBK" w:cs="方正仿宋_GBK" w:hint="eastAsia"/>
          <w:spacing w:val="6"/>
        </w:rPr>
        <w:t>受益脱贫巩固人口数</w:t>
      </w:r>
      <w:r w:rsidR="00D76EBC" w:rsidRPr="00D76EBC">
        <w:rPr>
          <w:rFonts w:ascii="方正仿宋_GBK" w:hAnsi="方正仿宋_GBK" w:cs="方正仿宋_GBK" w:hint="eastAsia"/>
          <w:spacing w:val="6"/>
        </w:rPr>
        <w:t>（人）</w:t>
      </w:r>
      <w:r>
        <w:rPr>
          <w:rFonts w:ascii="方正仿宋_GBK" w:hAnsi="方正仿宋_GBK" w:cs="方正仿宋_GBK" w:hint="eastAsia"/>
          <w:spacing w:val="6"/>
        </w:rPr>
        <w:t>”指标，预期指标值为</w:t>
      </w:r>
      <w:r w:rsidR="00D76EBC">
        <w:rPr>
          <w:rFonts w:ascii="方正仿宋_GBK" w:hAnsi="方正仿宋_GBK" w:cs="方正仿宋_GBK" w:hint="eastAsia"/>
          <w:spacing w:val="6"/>
        </w:rPr>
        <w:t>大于等</w:t>
      </w:r>
      <w:r w:rsidR="00D76EBC" w:rsidRPr="001656ED">
        <w:rPr>
          <w:rFonts w:ascii="方正仿宋_GBK" w:hAnsi="方正仿宋_GBK" w:cs="方正仿宋_GBK" w:hint="eastAsia"/>
          <w:spacing w:val="6"/>
        </w:rPr>
        <w:t>于100人</w:t>
      </w:r>
      <w:r>
        <w:rPr>
          <w:rFonts w:ascii="方正仿宋_GBK" w:hAnsi="方正仿宋_GBK" w:cs="方正仿宋_GBK" w:hint="eastAsia"/>
          <w:spacing w:val="6"/>
        </w:rPr>
        <w:t>；</w:t>
      </w:r>
    </w:p>
    <w:p w14:paraId="4D1B6853" w14:textId="30A7CF45"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11C8E" w:rsidRPr="00211C8E">
        <w:rPr>
          <w:rFonts w:ascii="方正仿宋_GBK" w:hAnsi="方正仿宋_GBK" w:cs="方正仿宋_GBK" w:hint="eastAsia"/>
          <w:spacing w:val="6"/>
        </w:rPr>
        <w:t>促进园区经济发展</w:t>
      </w:r>
      <w:r>
        <w:rPr>
          <w:rFonts w:ascii="方正仿宋_GBK" w:hAnsi="方正仿宋_GBK" w:cs="方正仿宋_GBK" w:hint="eastAsia"/>
          <w:spacing w:val="6"/>
        </w:rPr>
        <w:t>”指标，预期指标值为</w:t>
      </w:r>
      <w:r w:rsidR="00D76EBC">
        <w:rPr>
          <w:rFonts w:ascii="方正仿宋_GBK" w:hAnsi="方正仿宋_GBK" w:cs="方正仿宋_GBK" w:hint="eastAsia"/>
          <w:spacing w:val="6"/>
        </w:rPr>
        <w:t>有效促进</w:t>
      </w:r>
      <w:r w:rsidR="00F92B0C">
        <w:rPr>
          <w:rFonts w:ascii="方正仿宋_GBK" w:hAnsi="方正仿宋_GBK" w:cs="方正仿宋_GBK" w:hint="eastAsia"/>
          <w:spacing w:val="6"/>
        </w:rPr>
        <w:t>。</w:t>
      </w:r>
    </w:p>
    <w:p w14:paraId="53F3394A" w14:textId="4170E217" w:rsidR="00E84D9B" w:rsidRDefault="00211C8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w:t>
      </w:r>
      <w:r w:rsidR="00354CB6">
        <w:rPr>
          <w:rFonts w:ascii="方正仿宋_GBK" w:hAnsi="方正仿宋_GBK" w:cs="方正仿宋_GBK" w:hint="eastAsia"/>
          <w:spacing w:val="6"/>
        </w:rPr>
        <w:t>可持续影响</w:t>
      </w:r>
      <w:r w:rsidR="00D76EBC">
        <w:rPr>
          <w:rFonts w:ascii="方正仿宋_GBK" w:hAnsi="方正仿宋_GBK" w:cs="方正仿宋_GBK" w:hint="eastAsia"/>
          <w:spacing w:val="6"/>
        </w:rPr>
        <w:t>指标</w:t>
      </w:r>
    </w:p>
    <w:p w14:paraId="34E9ADD1" w14:textId="618B5B85"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w:t>
      </w:r>
      <w:r w:rsidR="00211C8E" w:rsidRPr="00211C8E">
        <w:rPr>
          <w:rFonts w:ascii="方正仿宋_GBK" w:hAnsi="方正仿宋_GBK" w:cs="方正仿宋_GBK" w:hint="eastAsia"/>
          <w:spacing w:val="6"/>
        </w:rPr>
        <w:t>产业路设计使用年限</w:t>
      </w:r>
      <w:r w:rsidR="00D76EBC" w:rsidRPr="00D76EBC">
        <w:rPr>
          <w:rFonts w:ascii="方正仿宋_GBK" w:hAnsi="方正仿宋_GBK" w:cs="方正仿宋_GBK" w:hint="eastAsia"/>
          <w:spacing w:val="6"/>
        </w:rPr>
        <w:t>（年）</w:t>
      </w:r>
      <w:r>
        <w:rPr>
          <w:rFonts w:ascii="方正仿宋_GBK" w:hAnsi="方正仿宋_GBK" w:cs="方正仿宋_GBK" w:hint="eastAsia"/>
          <w:spacing w:val="6"/>
        </w:rPr>
        <w:t>”指标，预期指标值为大于等于</w:t>
      </w:r>
      <w:r w:rsidR="00211C8E">
        <w:rPr>
          <w:rFonts w:ascii="方正仿宋_GBK" w:hAnsi="方正仿宋_GBK" w:cs="方正仿宋_GBK"/>
          <w:spacing w:val="6"/>
        </w:rPr>
        <w:t>15</w:t>
      </w:r>
      <w:r>
        <w:rPr>
          <w:rFonts w:ascii="方正仿宋_GBK" w:hAnsi="方正仿宋_GBK" w:cs="方正仿宋_GBK" w:hint="eastAsia"/>
          <w:spacing w:val="6"/>
        </w:rPr>
        <w:t>年</w:t>
      </w:r>
      <w:r w:rsidR="00F92B0C">
        <w:rPr>
          <w:rFonts w:ascii="方正仿宋_GBK" w:hAnsi="方正仿宋_GBK" w:cs="方正仿宋_GBK" w:hint="eastAsia"/>
          <w:spacing w:val="6"/>
        </w:rPr>
        <w:t>。</w:t>
      </w:r>
    </w:p>
    <w:p w14:paraId="03BDEDE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14:paraId="285CEC52"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14:paraId="0FE2D61E" w14:textId="18D734DA"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w:t>
      </w:r>
      <w:r w:rsidR="00F92B0C">
        <w:rPr>
          <w:rFonts w:ascii="方正仿宋_GBK" w:hAnsi="方正仿宋_GBK" w:cs="方正仿宋_GBK" w:hint="eastAsia"/>
          <w:spacing w:val="6"/>
        </w:rPr>
        <w:t>人口</w:t>
      </w:r>
      <w:r>
        <w:rPr>
          <w:rFonts w:ascii="方正仿宋_GBK" w:hAnsi="方正仿宋_GBK" w:cs="方正仿宋_GBK" w:hint="eastAsia"/>
          <w:spacing w:val="6"/>
        </w:rPr>
        <w:t>满意度（%）”指标，预期指标值为大于等于95%</w:t>
      </w:r>
      <w:r w:rsidR="00F92B0C">
        <w:rPr>
          <w:rFonts w:ascii="方正仿宋_GBK" w:hAnsi="方正仿宋_GBK" w:cs="方正仿宋_GBK" w:hint="eastAsia"/>
          <w:spacing w:val="6"/>
        </w:rPr>
        <w:t>。</w:t>
      </w:r>
    </w:p>
    <w:p w14:paraId="0C3CE597" w14:textId="77777777" w:rsidR="00E84D9B" w:rsidRDefault="00354CB6">
      <w:pPr>
        <w:pStyle w:val="1"/>
        <w:spacing w:line="560" w:lineRule="exact"/>
        <w:ind w:firstLine="664"/>
        <w:rPr>
          <w:spacing w:val="6"/>
        </w:rPr>
      </w:pPr>
      <w:r>
        <w:rPr>
          <w:rFonts w:hint="eastAsia"/>
          <w:spacing w:val="6"/>
        </w:rPr>
        <w:t>二、绩效自评工作开展情况</w:t>
      </w:r>
    </w:p>
    <w:p w14:paraId="1740772C" w14:textId="77777777"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1F2897FF" w14:textId="3A42E372"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14:paraId="735BD046"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245207F1" w14:textId="574BC0ED"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211C8E" w:rsidRPr="00211C8E">
        <w:rPr>
          <w:rFonts w:ascii="方正仿宋_GBK" w:hAnsi="方正仿宋_GBK" w:cs="方正仿宋_GBK" w:hint="eastAsia"/>
          <w:spacing w:val="6"/>
        </w:rPr>
        <w:t>深喀农业产业园-</w:t>
      </w:r>
      <w:r w:rsidR="00211C8E" w:rsidRPr="00211C8E">
        <w:rPr>
          <w:rFonts w:ascii="方正仿宋_GBK" w:hAnsi="方正仿宋_GBK" w:cs="方正仿宋_GBK" w:hint="eastAsia"/>
          <w:spacing w:val="6"/>
        </w:rPr>
        <w:lastRenderedPageBreak/>
        <w:t>喀什地区现代农业（百万只肉羊）产业园公路建设项目</w:t>
      </w:r>
      <w:r>
        <w:rPr>
          <w:rFonts w:ascii="方正仿宋_GBK" w:hAnsi="方正仿宋_GBK" w:cs="方正仿宋_GBK" w:hint="eastAsia"/>
          <w:spacing w:val="6"/>
        </w:rPr>
        <w:t>，评价核心为项目资金、项目产出、项目效益。</w:t>
      </w:r>
    </w:p>
    <w:p w14:paraId="7A075B6D"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074B4B41" w14:textId="41254FBD"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绩效自评开展时间202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日至</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p>
    <w:p w14:paraId="6E92AA64" w14:textId="3869B3B6" w:rsidR="00E84D9B" w:rsidRPr="00E13A56" w:rsidRDefault="00E13A56">
      <w:pPr>
        <w:spacing w:line="560" w:lineRule="exact"/>
        <w:ind w:firstLine="664"/>
        <w:rPr>
          <w:rFonts w:ascii="方正楷体_GBK" w:eastAsia="方正楷体_GBK" w:hAnsi="方正楷体_GBK" w:cs="方正楷体_GBK"/>
          <w:spacing w:val="6"/>
        </w:rPr>
      </w:pPr>
      <w:r w:rsidRPr="00E13A56">
        <w:rPr>
          <w:rFonts w:ascii="方正楷体_GBK" w:eastAsia="方正楷体_GBK" w:hAnsi="方正楷体_GBK" w:cs="方正楷体_GBK" w:hint="eastAsia"/>
          <w:spacing w:val="6"/>
        </w:rPr>
        <w:t>（四）</w:t>
      </w:r>
      <w:r w:rsidR="00354CB6" w:rsidRPr="00E13A56">
        <w:rPr>
          <w:rFonts w:ascii="方正楷体_GBK" w:eastAsia="方正楷体_GBK" w:hAnsi="方正楷体_GBK" w:cs="方正楷体_GBK" w:hint="eastAsia"/>
          <w:spacing w:val="6"/>
        </w:rPr>
        <w:t>自评工作开展方式</w:t>
      </w:r>
    </w:p>
    <w:p w14:paraId="0B9FBDDC" w14:textId="77777777" w:rsidR="00E84D9B" w:rsidRDefault="00354CB6">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0A435A65" w14:textId="60260437"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我单位于202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54EF9461" w14:textId="7B818975"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w:t>
      </w:r>
      <w:r w:rsidRPr="00EA11C7">
        <w:rPr>
          <w:rFonts w:ascii="方正仿宋_GBK" w:hAnsi="方正仿宋_GBK" w:cs="方正仿宋_GBK" w:hint="eastAsia"/>
          <w:spacing w:val="6"/>
        </w:rPr>
        <w:t>组长为：</w:t>
      </w:r>
      <w:r w:rsidR="00EA11C7" w:rsidRPr="00EA11C7">
        <w:rPr>
          <w:rFonts w:ascii="方正仿宋_GBK" w:hAnsi="方正楷体简体" w:cs="方正楷体简体" w:hint="eastAsia"/>
          <w:color w:val="000000" w:themeColor="text1"/>
          <w:szCs w:val="32"/>
        </w:rPr>
        <w:t>艾克拜尔</w:t>
      </w:r>
      <w:r w:rsidRPr="00342FE4">
        <w:rPr>
          <w:rFonts w:ascii="方正仿宋_GBK" w:hAnsi="方正仿宋_GBK" w:cs="方正仿宋_GBK" w:hint="eastAsia"/>
          <w:spacing w:val="6"/>
        </w:rPr>
        <w:t>，成员：</w:t>
      </w:r>
      <w:r w:rsidR="00342FE4" w:rsidRPr="00342FE4">
        <w:rPr>
          <w:rFonts w:ascii="方正仿宋_GBK" w:hAnsi="方正楷体简体" w:cs="方正楷体简体" w:hint="eastAsia"/>
          <w:color w:val="000000" w:themeColor="text1"/>
          <w:szCs w:val="32"/>
        </w:rPr>
        <w:t>艾克拜尔</w:t>
      </w:r>
      <w:r w:rsidRPr="00342FE4">
        <w:rPr>
          <w:rFonts w:ascii="方正仿宋_GBK" w:hAnsi="方正仿宋_GBK" w:cs="方正仿宋_GBK" w:hint="eastAsia"/>
          <w:spacing w:val="6"/>
        </w:rPr>
        <w:t>、</w:t>
      </w:r>
      <w:r w:rsidR="00342FE4">
        <w:rPr>
          <w:rFonts w:ascii="方正仿宋_GBK" w:hAnsi="方正楷体简体" w:cs="方正楷体简体" w:hint="eastAsia"/>
          <w:color w:val="000000" w:themeColor="text1"/>
          <w:szCs w:val="32"/>
        </w:rPr>
        <w:t>岳建文</w:t>
      </w:r>
      <w:r w:rsidRPr="00342FE4">
        <w:rPr>
          <w:rFonts w:ascii="方正仿宋_GBK" w:hAnsi="方正仿宋_GBK" w:cs="方正仿宋_GBK" w:hint="eastAsia"/>
          <w:spacing w:val="6"/>
        </w:rPr>
        <w:t>。</w:t>
      </w:r>
    </w:p>
    <w:p w14:paraId="061C3637"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0358A1D1" w14:textId="437B918E"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r>
        <w:rPr>
          <w:rFonts w:ascii="方正仿宋_GBK" w:hAnsi="方正仿宋_GBK" w:cs="方正仿宋_GBK" w:hint="eastAsia"/>
          <w:spacing w:val="6"/>
        </w:rPr>
        <w:t>，评价工作进入实施阶段。在数据采集方面，评价小组整理单位前期提交的资料，与项目实施负责人沟通，了解资金的内容、操作流程、管理机制、资金使用方向等情况；进行信息采集，了解项目设置背景及资金使用等情况。</w:t>
      </w:r>
    </w:p>
    <w:p w14:paraId="7A448D7D"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14:paraId="32F4E7F3"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787332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14:paraId="766D5D5C" w14:textId="79BEFF1B"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按照《自治区财政专项扶贫资金绩效管理操作指南》（新财预〔2019〕170号）文件要求，并根据项目各项指标重要程度确定二级指标的分值，并对核心指标赋予更高的权重。其中：</w:t>
      </w:r>
      <w:r w:rsidRPr="00702E24">
        <w:rPr>
          <w:rFonts w:ascii="方正仿宋_GBK" w:hAnsi="方正仿宋_GBK" w:cs="方正仿宋_GBK" w:hint="eastAsia"/>
          <w:spacing w:val="6"/>
        </w:rPr>
        <w:t>数量指标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分、质量指标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分，时效指标</w:t>
      </w:r>
      <w:r w:rsidR="00CA09C6">
        <w:rPr>
          <w:rFonts w:ascii="方正仿宋_GBK" w:hAnsi="方正仿宋_GBK" w:cs="方正仿宋_GBK" w:hint="eastAsia"/>
          <w:spacing w:val="6"/>
        </w:rPr>
        <w:t>11</w:t>
      </w:r>
      <w:r w:rsidRPr="00702E24">
        <w:rPr>
          <w:rFonts w:ascii="方正仿宋_GBK" w:hAnsi="方正仿宋_GBK" w:cs="方正仿宋_GBK" w:hint="eastAsia"/>
          <w:spacing w:val="6"/>
        </w:rPr>
        <w:t>分、成本指标</w:t>
      </w:r>
      <w:r w:rsidR="00702E24" w:rsidRPr="00702E24">
        <w:rPr>
          <w:rFonts w:ascii="方正仿宋_GBK" w:hAnsi="方正仿宋_GBK" w:cs="方正仿宋_GBK"/>
          <w:spacing w:val="6"/>
        </w:rPr>
        <w:t>1</w:t>
      </w:r>
      <w:r w:rsidR="00CA09C6">
        <w:rPr>
          <w:rFonts w:ascii="方正仿宋_GBK" w:hAnsi="方正仿宋_GBK" w:cs="方正仿宋_GBK" w:hint="eastAsia"/>
          <w:spacing w:val="6"/>
        </w:rPr>
        <w:t>3</w:t>
      </w:r>
      <w:r w:rsidRPr="00702E24">
        <w:rPr>
          <w:rFonts w:ascii="方正仿宋_GBK" w:hAnsi="方正仿宋_GBK" w:cs="方正仿宋_GBK" w:hint="eastAsia"/>
          <w:spacing w:val="6"/>
        </w:rPr>
        <w:t>分、社会效益指标</w:t>
      </w:r>
      <w:r w:rsidR="00EA11C7">
        <w:rPr>
          <w:rFonts w:ascii="方正仿宋_GBK" w:hAnsi="方正仿宋_GBK" w:cs="方正仿宋_GBK" w:hint="eastAsia"/>
          <w:spacing w:val="6"/>
        </w:rPr>
        <w:t>15</w:t>
      </w:r>
      <w:r w:rsidRPr="00702E24">
        <w:rPr>
          <w:rFonts w:ascii="方正仿宋_GBK" w:hAnsi="方正仿宋_GBK" w:cs="方正仿宋_GBK" w:hint="eastAsia"/>
          <w:spacing w:val="6"/>
        </w:rPr>
        <w:t>分、可持续影响指标</w:t>
      </w:r>
      <w:r w:rsidR="00EA11C7">
        <w:rPr>
          <w:rFonts w:ascii="方正仿宋_GBK" w:hAnsi="方正仿宋_GBK" w:cs="方正仿宋_GBK" w:hint="eastAsia"/>
          <w:spacing w:val="6"/>
        </w:rPr>
        <w:t>15</w:t>
      </w:r>
      <w:r w:rsidRPr="00702E24">
        <w:rPr>
          <w:rFonts w:ascii="方正仿宋_GBK" w:hAnsi="方正仿宋_GBK" w:cs="方正仿宋_GBK" w:hint="eastAsia"/>
          <w:spacing w:val="6"/>
        </w:rPr>
        <w:t>分、满意度指标10分、预算资金执行率10分，满分100分。</w:t>
      </w:r>
    </w:p>
    <w:p w14:paraId="5CA38C54"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094B60BD"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2BCAED8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2308319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C630889"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14:paraId="4E4B165B"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31A58FCE"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t>三、绩效目标自评完成情况分析</w:t>
      </w:r>
    </w:p>
    <w:p w14:paraId="378A9725"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5AD540F4"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4229BAAA" w14:textId="2C727006" w:rsidR="00E84D9B" w:rsidRDefault="00354CB6" w:rsidP="00815F6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EA11C7">
        <w:rPr>
          <w:rFonts w:ascii="方正仿宋_GBK" w:hAnsi="方正仿宋_GBK" w:cs="方正仿宋_GBK"/>
          <w:spacing w:val="6"/>
        </w:rPr>
        <w:t>1916.70</w:t>
      </w:r>
      <w:r>
        <w:rPr>
          <w:rFonts w:ascii="方正仿宋_GBK" w:hAnsi="方正仿宋_GBK" w:cs="方正仿宋_GBK"/>
          <w:spacing w:val="6"/>
        </w:rPr>
        <w:t>万元，</w:t>
      </w:r>
      <w:r w:rsidR="00D22F54" w:rsidRPr="00D22F54">
        <w:rPr>
          <w:rFonts w:ascii="方正仿宋_GBK" w:hAnsi="方正仿宋_GBK" w:cs="方正仿宋_GBK" w:hint="eastAsia"/>
          <w:spacing w:val="6"/>
        </w:rPr>
        <w:t>其中财政衔接推</w:t>
      </w:r>
      <w:r w:rsidR="00D22F54" w:rsidRPr="00D22F54">
        <w:rPr>
          <w:rFonts w:ascii="方正仿宋_GBK" w:hAnsi="方正仿宋_GBK" w:cs="方正仿宋_GBK" w:hint="eastAsia"/>
          <w:spacing w:val="6"/>
        </w:rPr>
        <w:lastRenderedPageBreak/>
        <w:t>进乡村振兴补助资金投资额为1696.70万元，其他资金220</w:t>
      </w:r>
      <w:r w:rsidR="00D22F54">
        <w:rPr>
          <w:rFonts w:ascii="方正仿宋_GBK" w:hAnsi="方正仿宋_GBK" w:cs="方正仿宋_GBK" w:hint="eastAsia"/>
          <w:spacing w:val="6"/>
        </w:rPr>
        <w:t>万元</w:t>
      </w:r>
      <w:r>
        <w:rPr>
          <w:rFonts w:ascii="方正仿宋_GBK" w:hAnsi="方正仿宋_GBK" w:cs="方正仿宋_GBK" w:hint="eastAsia"/>
          <w:spacing w:val="6"/>
        </w:rPr>
        <w:t>。202</w:t>
      </w:r>
      <w:r w:rsidR="00C4318F">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w:t>
      </w:r>
      <w:r w:rsidR="00EA11C7">
        <w:rPr>
          <w:rFonts w:ascii="方正仿宋_GBK" w:hAnsi="方正仿宋_GBK" w:cs="方正仿宋_GBK"/>
          <w:spacing w:val="6"/>
        </w:rPr>
        <w:t>1916.70</w:t>
      </w:r>
      <w:r>
        <w:rPr>
          <w:rFonts w:ascii="方正仿宋_GBK" w:hAnsi="方正仿宋_GBK" w:cs="方正仿宋_GBK"/>
          <w:spacing w:val="6"/>
        </w:rPr>
        <w:t>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14:paraId="55EAE66C"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165F01E8" w14:textId="217A1825" w:rsidR="009F576C"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EA11C7">
        <w:rPr>
          <w:rFonts w:ascii="方正仿宋_GBK" w:hAnsi="方正仿宋_GBK" w:cs="方正仿宋_GBK"/>
          <w:spacing w:val="6"/>
        </w:rPr>
        <w:t>1916.70</w:t>
      </w:r>
      <w:r>
        <w:rPr>
          <w:rFonts w:ascii="方正仿宋_GBK" w:hAnsi="方正仿宋_GBK" w:cs="方正仿宋_GBK" w:hint="eastAsia"/>
          <w:spacing w:val="6"/>
        </w:rPr>
        <w:t>万元，预算执行率</w:t>
      </w:r>
      <w:r w:rsidR="00211C8E">
        <w:rPr>
          <w:rFonts w:ascii="方正仿宋_GBK" w:hAnsi="方正仿宋_GBK" w:cs="方正仿宋_GBK"/>
          <w:spacing w:val="6"/>
        </w:rPr>
        <w:t>100</w:t>
      </w:r>
      <w:r>
        <w:rPr>
          <w:rFonts w:ascii="方正仿宋_GBK" w:hAnsi="方正仿宋_GBK" w:cs="方正仿宋_GBK" w:hint="eastAsia"/>
          <w:spacing w:val="6"/>
        </w:rPr>
        <w:t>%</w:t>
      </w:r>
      <w:r w:rsidR="00AD4DF4">
        <w:rPr>
          <w:rFonts w:ascii="方正仿宋_GBK" w:hAnsi="方正仿宋_GBK" w:cs="方正仿宋_GBK" w:hint="eastAsia"/>
          <w:spacing w:val="6"/>
        </w:rPr>
        <w:t>，该项目</w:t>
      </w:r>
      <w:r w:rsidR="00211C8E">
        <w:rPr>
          <w:rFonts w:ascii="方正仿宋_GBK" w:hAnsi="方正仿宋_GBK" w:cs="方正仿宋_GBK" w:hint="eastAsia"/>
          <w:spacing w:val="6"/>
        </w:rPr>
        <w:t>无</w:t>
      </w:r>
      <w:r w:rsidR="005D189F" w:rsidRPr="005D189F">
        <w:rPr>
          <w:rFonts w:ascii="方正仿宋_GBK" w:hAnsi="方正仿宋_GBK" w:cs="方正仿宋_GBK" w:hint="eastAsia"/>
          <w:spacing w:val="6"/>
        </w:rPr>
        <w:t>结转资金</w:t>
      </w:r>
      <w:r w:rsidRPr="005D189F">
        <w:rPr>
          <w:rFonts w:ascii="方正仿宋_GBK" w:hAnsi="方正仿宋_GBK" w:cs="方正仿宋_GBK" w:hint="eastAsia"/>
          <w:spacing w:val="6"/>
        </w:rPr>
        <w:t>。</w:t>
      </w:r>
    </w:p>
    <w:p w14:paraId="3DF253CD" w14:textId="122956C9"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w:t>
      </w:r>
      <w:r w:rsidR="00815F68" w:rsidRPr="00815F68">
        <w:rPr>
          <w:rFonts w:ascii="方正仿宋_GBK" w:hAnsi="方正仿宋_GBK" w:cs="方正仿宋_GBK" w:hint="eastAsia"/>
          <w:spacing w:val="6"/>
        </w:rPr>
        <w:t>指标分值为</w:t>
      </w:r>
      <w:r w:rsidR="00815F68">
        <w:rPr>
          <w:rFonts w:ascii="方正仿宋_GBK" w:hAnsi="方正仿宋_GBK" w:cs="方正仿宋_GBK" w:hint="eastAsia"/>
          <w:spacing w:val="6"/>
        </w:rPr>
        <w:t>10</w:t>
      </w:r>
      <w:r w:rsidR="00815F68" w:rsidRPr="00815F68">
        <w:rPr>
          <w:rFonts w:ascii="方正仿宋_GBK" w:hAnsi="方正仿宋_GBK" w:cs="方正仿宋_GBK" w:hint="eastAsia"/>
          <w:spacing w:val="6"/>
        </w:rPr>
        <w:t>分，实际得分为</w:t>
      </w:r>
      <w:r w:rsidR="00211C8E">
        <w:rPr>
          <w:rFonts w:ascii="方正仿宋_GBK" w:hAnsi="方正仿宋_GBK" w:cs="方正仿宋_GBK"/>
          <w:spacing w:val="6"/>
        </w:rPr>
        <w:t>10</w:t>
      </w:r>
      <w:r w:rsidR="00815F68" w:rsidRPr="00815F68">
        <w:rPr>
          <w:rFonts w:ascii="方正仿宋_GBK" w:hAnsi="方正仿宋_GBK" w:cs="方正仿宋_GBK" w:hint="eastAsia"/>
          <w:spacing w:val="6"/>
        </w:rPr>
        <w:t>分</w:t>
      </w:r>
      <w:r>
        <w:rPr>
          <w:rFonts w:ascii="方正仿宋_GBK" w:hAnsi="方正仿宋_GBK" w:cs="方正仿宋_GBK" w:hint="eastAsia"/>
          <w:spacing w:val="6"/>
        </w:rPr>
        <w:t>。</w:t>
      </w:r>
    </w:p>
    <w:p w14:paraId="1485B1D2"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680390A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6BD1B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w:t>
      </w:r>
      <w:r>
        <w:rPr>
          <w:rFonts w:ascii="方正仿宋_GBK" w:hAnsi="方正仿宋_GBK" w:cs="方正仿宋_GBK" w:hint="eastAsia"/>
          <w:spacing w:val="6"/>
        </w:rPr>
        <w:lastRenderedPageBreak/>
        <w:t>建立健全资产公开公示、定期巡查、绩效考核、结果反馈等检查机制。</w:t>
      </w:r>
    </w:p>
    <w:p w14:paraId="68B105E2" w14:textId="1035205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6A3BA81C"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0DAD216D" w14:textId="66ADD3BA"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211C8E" w:rsidRPr="00211C8E">
        <w:rPr>
          <w:rFonts w:ascii="方正仿宋_GBK" w:hAnsi="方正仿宋_GBK" w:cs="方正仿宋_GBK" w:hint="eastAsia"/>
          <w:spacing w:val="6"/>
        </w:rPr>
        <w:t>本项目计划投资</w:t>
      </w:r>
      <w:r w:rsidR="00EA11C7">
        <w:rPr>
          <w:rFonts w:ascii="方正仿宋_GBK" w:hAnsi="方正仿宋_GBK" w:cs="方正仿宋_GBK"/>
          <w:spacing w:val="6"/>
        </w:rPr>
        <w:t>1916.70</w:t>
      </w:r>
      <w:r w:rsidR="00211C8E" w:rsidRPr="00211C8E">
        <w:rPr>
          <w:rFonts w:ascii="方正仿宋_GBK" w:hAnsi="方正仿宋_GBK" w:cs="方正仿宋_GBK" w:hint="eastAsia"/>
          <w:spacing w:val="6"/>
        </w:rPr>
        <w:t>万元，</w:t>
      </w:r>
      <w:bookmarkStart w:id="0" w:name="_Hlk159628351"/>
      <w:r w:rsidR="00EA11C7" w:rsidRPr="00EA11C7">
        <w:rPr>
          <w:rFonts w:ascii="方正仿宋_GBK" w:hAnsi="方正仿宋_GBK" w:cs="方正仿宋_GBK" w:hint="eastAsia"/>
          <w:spacing w:val="6"/>
        </w:rPr>
        <w:t>本项目建设由主线和连接线组成，路线全长约17.629公里，其中主线长14.52公里，连接线长3.109公里。主线起点位于喀什市阿克喀什乡境内的X429县道，终点位于喀什地区现代农业（百万只肉羊）产业园的施工便道。连接线起点接主线K3+953.404处，终点连接“深喀农业产业园”规划东侧道路。伽师县畜牧兽医局负责其中的2.91公里路线建设，</w:t>
      </w:r>
      <w:r w:rsidR="00211C8E" w:rsidRPr="00211C8E">
        <w:rPr>
          <w:rFonts w:ascii="方正仿宋_GBK" w:hAnsi="方正仿宋_GBK" w:cs="方正仿宋_GBK" w:hint="eastAsia"/>
          <w:spacing w:val="6"/>
        </w:rPr>
        <w:t>项目的实施将连通深喀农业产业园和喀什地区现代农业（百万只肉羊）产业园，实现两个园区的互通互联，对产业园发展具有重要意义，为园区建设提供</w:t>
      </w:r>
      <w:r w:rsidR="00211C8E" w:rsidRPr="00211C8E">
        <w:rPr>
          <w:rFonts w:ascii="方正仿宋_GBK" w:hAnsi="方正仿宋_GBK" w:cs="方正仿宋_GBK" w:hint="eastAsia"/>
          <w:spacing w:val="6"/>
        </w:rPr>
        <w:lastRenderedPageBreak/>
        <w:t>重要的基础保障，对促进两个产业园的经济展具有重要意义</w:t>
      </w:r>
      <w:bookmarkEnd w:id="0"/>
      <w:r w:rsidR="00211C8E" w:rsidRPr="00211C8E">
        <w:rPr>
          <w:rFonts w:ascii="方正仿宋_GBK" w:hAnsi="方正仿宋_GBK" w:cs="方正仿宋_GBK" w:hint="eastAsia"/>
          <w:spacing w:val="6"/>
        </w:rPr>
        <w:t>。预期受益脱贫人口满意度不低于95%</w:t>
      </w:r>
      <w:r w:rsidR="0032189D">
        <w:rPr>
          <w:rFonts w:ascii="方正仿宋_GBK" w:hAnsi="方正仿宋_GBK" w:cs="方正仿宋_GBK" w:hint="eastAsia"/>
          <w:spacing w:val="6"/>
        </w:rPr>
        <w:t>。</w:t>
      </w:r>
      <w:r>
        <w:rPr>
          <w:rFonts w:ascii="方正仿宋_GBK" w:hAnsi="方正仿宋_GBK" w:cs="方正仿宋_GBK" w:hint="eastAsia"/>
          <w:spacing w:val="6"/>
        </w:rPr>
        <w:t>”</w:t>
      </w:r>
    </w:p>
    <w:p w14:paraId="45E8119D" w14:textId="144226DD" w:rsidR="00E84D9B" w:rsidRDefault="00354CB6">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w:t>
      </w:r>
      <w:r w:rsidR="00A449E2" w:rsidRPr="00A449E2">
        <w:rPr>
          <w:rFonts w:ascii="方正仿宋_GBK" w:hAnsi="方正仿宋_GBK" w:cs="方正仿宋_GBK" w:hint="eastAsia"/>
          <w:spacing w:val="6"/>
        </w:rPr>
        <w:t>截至2023年12月31日，该项目总支出</w:t>
      </w:r>
      <w:r w:rsidR="00EA11C7">
        <w:rPr>
          <w:rFonts w:ascii="方正仿宋_GBK" w:hAnsi="方正仿宋_GBK" w:cs="方正仿宋_GBK"/>
          <w:spacing w:val="6"/>
        </w:rPr>
        <w:t>1916.70</w:t>
      </w:r>
      <w:r w:rsidR="00A449E2" w:rsidRPr="00A449E2">
        <w:rPr>
          <w:rFonts w:ascii="方正仿宋_GBK" w:hAnsi="方正仿宋_GBK" w:cs="方正仿宋_GBK" w:hint="eastAsia"/>
          <w:spacing w:val="6"/>
        </w:rPr>
        <w:t>万元，</w:t>
      </w:r>
      <w:r w:rsidR="00EA11C7" w:rsidRPr="00EA11C7">
        <w:rPr>
          <w:rFonts w:ascii="方正仿宋_GBK" w:hAnsi="方正仿宋_GBK" w:cs="方正仿宋_GBK" w:hint="eastAsia"/>
          <w:spacing w:val="6"/>
        </w:rPr>
        <w:t>本项目建设由主线和连接线组成，路线全长约17.629公里，其中主线长14.52公里，连接线长3.109公里。主线起点位于喀什市阿克喀什乡境内的X429县道，终点位于喀什地区现代农业（百万只肉羊）产业园的施工便道。连接线起点接主线K3+953.404处，终点连接“深喀农业产业园”规划东侧道路。伽师县畜牧兽医局负责其中的2.91公里路线建设，</w:t>
      </w:r>
      <w:r w:rsidR="00211C8E" w:rsidRPr="00211C8E">
        <w:rPr>
          <w:rFonts w:ascii="方正仿宋_GBK" w:hAnsi="方正仿宋_GBK" w:cs="方正仿宋_GBK" w:hint="eastAsia"/>
          <w:spacing w:val="6"/>
        </w:rPr>
        <w:t>项目的实施连通深喀农业产业园和喀什地区现代农业（百万只肉羊）产业园，实现两个园区的互通互联，对产业园发展具有重要意义，为园区建设提供重要的基础保障，对促进两个产业园的经济展具有重要意义</w:t>
      </w:r>
      <w:r w:rsidR="007675F0" w:rsidRPr="007675F0">
        <w:rPr>
          <w:rFonts w:ascii="方正仿宋_GBK" w:hAnsi="方正仿宋_GBK" w:cs="方正仿宋_GBK" w:hint="eastAsia"/>
          <w:spacing w:val="6"/>
        </w:rPr>
        <w:t>。受益脱贫</w:t>
      </w:r>
      <w:r w:rsidR="0003392F">
        <w:rPr>
          <w:rFonts w:ascii="方正仿宋_GBK" w:hAnsi="方正仿宋_GBK" w:cs="方正仿宋_GBK" w:hint="eastAsia"/>
          <w:spacing w:val="6"/>
        </w:rPr>
        <w:t>人口</w:t>
      </w:r>
      <w:r w:rsidR="007675F0" w:rsidRPr="007675F0">
        <w:rPr>
          <w:rFonts w:ascii="方正仿宋_GBK" w:hAnsi="方正仿宋_GBK" w:cs="方正仿宋_GBK" w:hint="eastAsia"/>
          <w:spacing w:val="6"/>
        </w:rPr>
        <w:t>满意度100%。</w:t>
      </w:r>
      <w:r>
        <w:rPr>
          <w:rFonts w:ascii="方正仿宋_GBK" w:hAnsi="方正仿宋_GBK" w:cs="方正仿宋_GBK" w:hint="eastAsia"/>
          <w:spacing w:val="6"/>
        </w:rPr>
        <w:t>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14:paraId="72F884A8" w14:textId="0DD74DD0"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03392F">
        <w:rPr>
          <w:rFonts w:ascii="方正仿宋_GBK" w:hAnsi="方正仿宋_GBK" w:cs="方正仿宋_GBK"/>
          <w:spacing w:val="6"/>
        </w:rPr>
        <w:t>7</w:t>
      </w:r>
      <w:r>
        <w:rPr>
          <w:rFonts w:ascii="方正仿宋_GBK" w:hAnsi="方正仿宋_GBK" w:cs="方正仿宋_GBK" w:hint="eastAsia"/>
          <w:spacing w:val="6"/>
        </w:rPr>
        <w:t>个，三级指标</w:t>
      </w:r>
      <w:r w:rsidR="002F3633">
        <w:rPr>
          <w:rFonts w:ascii="方正仿宋_GBK" w:hAnsi="方正仿宋_GBK" w:cs="方正仿宋_GBK"/>
          <w:spacing w:val="6"/>
        </w:rPr>
        <w:t>1</w:t>
      </w:r>
      <w:r w:rsidR="0003392F">
        <w:rPr>
          <w:rFonts w:ascii="方正仿宋_GBK" w:hAnsi="方正仿宋_GBK" w:cs="方正仿宋_GBK"/>
          <w:spacing w:val="6"/>
        </w:rPr>
        <w:t>0</w:t>
      </w:r>
      <w:r>
        <w:rPr>
          <w:rFonts w:ascii="方正仿宋_GBK" w:hAnsi="方正仿宋_GBK" w:cs="方正仿宋_GBK" w:hint="eastAsia"/>
          <w:spacing w:val="6"/>
        </w:rPr>
        <w:t>个，</w:t>
      </w:r>
      <w:r w:rsidRPr="00E50D55">
        <w:rPr>
          <w:rFonts w:ascii="方正仿宋_GBK" w:hAnsi="方正仿宋_GBK" w:cs="方正仿宋_GBK" w:hint="eastAsia"/>
          <w:spacing w:val="6"/>
          <w:lang w:eastAsia="zh-Hans"/>
        </w:rPr>
        <w:t>定量指标</w:t>
      </w:r>
      <w:r w:rsidR="00EA11C7">
        <w:rPr>
          <w:rFonts w:ascii="方正仿宋_GBK" w:hAnsi="方正仿宋_GBK" w:cs="方正仿宋_GBK" w:hint="eastAsia"/>
          <w:spacing w:val="6"/>
        </w:rPr>
        <w:t>8</w:t>
      </w:r>
      <w:r w:rsidRPr="00E50D55">
        <w:rPr>
          <w:rFonts w:ascii="方正仿宋_GBK" w:hAnsi="方正仿宋_GBK" w:cs="方正仿宋_GBK" w:hint="eastAsia"/>
          <w:spacing w:val="6"/>
          <w:lang w:eastAsia="zh-Hans"/>
        </w:rPr>
        <w:t>个，定性指标</w:t>
      </w:r>
      <w:r w:rsidR="00EA11C7">
        <w:rPr>
          <w:rFonts w:ascii="方正仿宋_GBK" w:hAnsi="方正仿宋_GBK" w:cs="方正仿宋_GBK" w:hint="eastAsia"/>
          <w:spacing w:val="6"/>
        </w:rPr>
        <w:t>2</w:t>
      </w:r>
      <w:r w:rsidRPr="00E50D55">
        <w:rPr>
          <w:rFonts w:ascii="方正仿宋_GBK" w:hAnsi="方正仿宋_GBK" w:cs="方正仿宋_GBK" w:hint="eastAsia"/>
          <w:spacing w:val="6"/>
          <w:lang w:eastAsia="zh-Hans"/>
        </w:rPr>
        <w:t>个，指标量化率为</w:t>
      </w:r>
      <w:r w:rsidR="00EA11C7">
        <w:rPr>
          <w:rFonts w:ascii="方正仿宋_GBK" w:hAnsi="方正仿宋_GBK" w:cs="方正仿宋_GBK" w:hint="eastAsia"/>
          <w:spacing w:val="6"/>
        </w:rPr>
        <w:t>80</w:t>
      </w:r>
      <w:r w:rsidRPr="00E50D55">
        <w:rPr>
          <w:rFonts w:ascii="方正仿宋_GBK" w:hAnsi="方正仿宋_GBK" w:cs="方正仿宋_GBK" w:hint="eastAsia"/>
          <w:spacing w:val="6"/>
          <w:lang w:eastAsia="zh-Hans"/>
        </w:rPr>
        <w:t>%</w:t>
      </w:r>
      <w:r w:rsidRPr="00E50D55">
        <w:rPr>
          <w:rFonts w:ascii="方正仿宋_GBK" w:hAnsi="方正仿宋_GBK" w:cs="方正仿宋_GBK" w:hint="eastAsia"/>
          <w:spacing w:val="6"/>
        </w:rPr>
        <w:t>；综上所述本项目所设置绩效目标合理，绩效指标明确。</w:t>
      </w:r>
    </w:p>
    <w:p w14:paraId="43060BF4" w14:textId="5D4E863C"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本项目实际已完成三级指标</w:t>
      </w:r>
      <w:r w:rsidR="00C93B27" w:rsidRPr="00C93B27">
        <w:rPr>
          <w:rFonts w:ascii="方正仿宋_GBK" w:hAnsi="方正仿宋_GBK" w:cs="方正仿宋_GBK"/>
          <w:spacing w:val="6"/>
        </w:rPr>
        <w:t>1</w:t>
      </w:r>
      <w:r w:rsidR="0003392F">
        <w:rPr>
          <w:rFonts w:ascii="方正仿宋_GBK" w:hAnsi="方正仿宋_GBK" w:cs="方正仿宋_GBK"/>
          <w:spacing w:val="6"/>
        </w:rPr>
        <w:t>0</w:t>
      </w:r>
      <w:r w:rsidRPr="00C93B27">
        <w:rPr>
          <w:rFonts w:ascii="方正仿宋_GBK" w:hAnsi="方正仿宋_GBK" w:cs="方正仿宋_GBK" w:hint="eastAsia"/>
          <w:spacing w:val="6"/>
        </w:rPr>
        <w:t>个，指标完成率为</w:t>
      </w:r>
      <w:r w:rsidR="00C93B27" w:rsidRPr="00C93B27">
        <w:rPr>
          <w:rFonts w:ascii="方正仿宋_GBK" w:hAnsi="方正仿宋_GBK" w:cs="方正仿宋_GBK"/>
          <w:spacing w:val="6"/>
        </w:rPr>
        <w:t>100</w:t>
      </w:r>
      <w:r w:rsidRPr="00C93B27">
        <w:rPr>
          <w:rFonts w:ascii="方正仿宋_GBK" w:hAnsi="方正仿宋_GBK" w:cs="方正仿宋_GBK" w:hint="eastAsia"/>
          <w:spacing w:val="6"/>
        </w:rPr>
        <w:t>%。指标完成情况分析如下：</w:t>
      </w:r>
    </w:p>
    <w:p w14:paraId="5A057145"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lastRenderedPageBreak/>
        <w:t>①产出指标完成情况分析</w:t>
      </w:r>
    </w:p>
    <w:p w14:paraId="1DD757E8"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a、项目完成数量</w:t>
      </w:r>
    </w:p>
    <w:p w14:paraId="69543213" w14:textId="7F66D3C5"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03392F" w:rsidRPr="0003392F">
        <w:rPr>
          <w:rFonts w:ascii="方正仿宋_GBK" w:hAnsi="方正仿宋_GBK" w:cs="方正仿宋_GBK" w:hint="eastAsia"/>
          <w:spacing w:val="6"/>
        </w:rPr>
        <w:t>新建改建产业路里程（公里）</w:t>
      </w:r>
      <w:r w:rsidRPr="00C93B27">
        <w:rPr>
          <w:rFonts w:ascii="方正仿宋_GBK" w:hAnsi="方正仿宋_GBK" w:cs="方正仿宋_GBK" w:hint="eastAsia"/>
          <w:spacing w:val="6"/>
        </w:rPr>
        <w:t>”指标，指标标杆值为大于等于</w:t>
      </w:r>
      <w:r w:rsidR="0003392F" w:rsidRPr="0003392F">
        <w:rPr>
          <w:rFonts w:ascii="方正仿宋_GBK" w:hAnsi="方正仿宋_GBK" w:cs="方正仿宋_GBK" w:hint="eastAsia"/>
          <w:spacing w:val="6"/>
        </w:rPr>
        <w:t>2.91公里</w:t>
      </w:r>
      <w:r w:rsidRPr="00C93B27">
        <w:rPr>
          <w:rFonts w:ascii="方正仿宋_GBK" w:hAnsi="方正仿宋_GBK" w:cs="方正仿宋_GBK" w:hint="eastAsia"/>
          <w:spacing w:val="6"/>
        </w:rPr>
        <w:t>，指标完成值为</w:t>
      </w:r>
      <w:r w:rsidR="0003392F" w:rsidRPr="0003392F">
        <w:rPr>
          <w:rFonts w:ascii="方正仿宋_GBK" w:hAnsi="方正仿宋_GBK" w:cs="方正仿宋_GBK" w:hint="eastAsia"/>
          <w:spacing w:val="6"/>
        </w:rPr>
        <w:t>2.91公里</w:t>
      </w:r>
      <w:r w:rsidRPr="00C93B27">
        <w:rPr>
          <w:rFonts w:ascii="方正仿宋_GBK" w:hAnsi="方正仿宋_GBK" w:cs="方正仿宋_GBK" w:hint="eastAsia"/>
          <w:spacing w:val="6"/>
        </w:rPr>
        <w:t>，指标完成率为100%，指标确定依据为现场验收照片及</w:t>
      </w:r>
      <w:r w:rsidR="009F576C">
        <w:rPr>
          <w:rFonts w:ascii="方正仿宋_GBK" w:hAnsi="方正仿宋_GBK" w:cs="方正仿宋_GBK" w:hint="eastAsia"/>
          <w:spacing w:val="6"/>
        </w:rPr>
        <w:t>验收报告</w:t>
      </w:r>
      <w:r w:rsidRPr="00C93B27">
        <w:rPr>
          <w:rFonts w:ascii="方正仿宋_GBK" w:hAnsi="方正仿宋_GBK" w:cs="方正仿宋_GBK" w:hint="eastAsia"/>
          <w:spacing w:val="6"/>
        </w:rPr>
        <w:t>，该指标分值为</w:t>
      </w:r>
      <w:r w:rsidR="00CD05CA">
        <w:rPr>
          <w:rFonts w:ascii="方正仿宋_GBK" w:hAnsi="方正仿宋_GBK" w:cs="方正仿宋_GBK" w:hint="eastAsia"/>
          <w:spacing w:val="6"/>
        </w:rPr>
        <w:t>13</w:t>
      </w:r>
      <w:r w:rsidRPr="00C93B27">
        <w:rPr>
          <w:rFonts w:ascii="方正仿宋_GBK" w:hAnsi="方正仿宋_GBK" w:cs="方正仿宋_GBK" w:hint="eastAsia"/>
          <w:spacing w:val="6"/>
        </w:rPr>
        <w:t>分，实际得分为</w:t>
      </w:r>
      <w:r w:rsidR="00CD05CA">
        <w:rPr>
          <w:rFonts w:ascii="方正仿宋_GBK" w:hAnsi="方正仿宋_GBK" w:cs="方正仿宋_GBK" w:hint="eastAsia"/>
          <w:spacing w:val="6"/>
        </w:rPr>
        <w:t>13</w:t>
      </w:r>
      <w:r w:rsidRPr="00C93B27">
        <w:rPr>
          <w:rFonts w:ascii="方正仿宋_GBK" w:hAnsi="方正仿宋_GBK" w:cs="方正仿宋_GBK" w:hint="eastAsia"/>
          <w:spacing w:val="6"/>
        </w:rPr>
        <w:t>分。</w:t>
      </w:r>
    </w:p>
    <w:p w14:paraId="56D2C93D"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b、项目完成质量</w:t>
      </w:r>
    </w:p>
    <w:p w14:paraId="6F7F1188" w14:textId="664069E6"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03392F" w:rsidRPr="0003392F">
        <w:rPr>
          <w:rFonts w:ascii="方正仿宋_GBK" w:hAnsi="方正仿宋_GBK" w:cs="方正仿宋_GBK" w:hint="eastAsia"/>
          <w:spacing w:val="6"/>
        </w:rPr>
        <w:t>竣工验收合格率</w:t>
      </w:r>
      <w:r w:rsidR="00C93B27" w:rsidRPr="00C93B27">
        <w:rPr>
          <w:rFonts w:ascii="方正仿宋_GBK" w:hAnsi="方正仿宋_GBK" w:cs="方正仿宋_GBK" w:hint="eastAsia"/>
          <w:spacing w:val="6"/>
        </w:rPr>
        <w:t>（%）</w:t>
      </w:r>
      <w:r w:rsidRPr="00C93B27">
        <w:rPr>
          <w:rFonts w:ascii="方正仿宋_GBK" w:hAnsi="方正仿宋_GBK" w:cs="方正仿宋_GBK" w:hint="eastAsia"/>
          <w:spacing w:val="6"/>
        </w:rPr>
        <w:t>”指标，指标标杆值为等于100%，指标完成值为</w:t>
      </w:r>
      <w:r w:rsidR="00C93B27">
        <w:rPr>
          <w:rFonts w:ascii="方正仿宋_GBK" w:hAnsi="方正仿宋_GBK" w:cs="方正仿宋_GBK"/>
          <w:spacing w:val="6"/>
        </w:rPr>
        <w:t>100</w:t>
      </w:r>
      <w:r w:rsidRPr="00C93B27">
        <w:rPr>
          <w:rFonts w:ascii="方正仿宋_GBK" w:hAnsi="方正仿宋_GBK" w:cs="方正仿宋_GBK" w:hint="eastAsia"/>
          <w:spacing w:val="6"/>
        </w:rPr>
        <w:t>%，指标完成率为</w:t>
      </w:r>
      <w:r w:rsidR="00C93B27">
        <w:rPr>
          <w:rFonts w:ascii="方正仿宋_GBK" w:hAnsi="方正仿宋_GBK" w:cs="方正仿宋_GBK"/>
          <w:spacing w:val="6"/>
        </w:rPr>
        <w:t>100</w:t>
      </w:r>
      <w:r w:rsidRPr="00C93B27">
        <w:rPr>
          <w:rFonts w:ascii="方正仿宋_GBK" w:hAnsi="方正仿宋_GBK" w:cs="方正仿宋_GBK" w:hint="eastAsia"/>
          <w:spacing w:val="6"/>
        </w:rPr>
        <w:t>%。指标确定依据为项目</w:t>
      </w:r>
      <w:r w:rsidR="00776696">
        <w:rPr>
          <w:rFonts w:ascii="方正仿宋_GBK" w:hAnsi="方正仿宋_GBK" w:cs="方正仿宋_GBK" w:hint="eastAsia"/>
          <w:spacing w:val="6"/>
        </w:rPr>
        <w:t>验收报告</w:t>
      </w:r>
      <w:r w:rsidRPr="00C93B27">
        <w:rPr>
          <w:rFonts w:ascii="方正仿宋_GBK" w:hAnsi="方正仿宋_GBK" w:cs="方正仿宋_GBK" w:hint="eastAsia"/>
          <w:spacing w:val="6"/>
        </w:rPr>
        <w:t>。该指标分值为</w:t>
      </w:r>
      <w:r w:rsidR="00776696">
        <w:rPr>
          <w:rFonts w:ascii="方正仿宋_GBK" w:hAnsi="方正仿宋_GBK" w:cs="方正仿宋_GBK" w:hint="eastAsia"/>
          <w:spacing w:val="6"/>
        </w:rPr>
        <w:t>13</w:t>
      </w:r>
      <w:r w:rsidRPr="00C93B27">
        <w:rPr>
          <w:rFonts w:ascii="方正仿宋_GBK" w:hAnsi="方正仿宋_GBK" w:cs="方正仿宋_GBK" w:hint="eastAsia"/>
          <w:spacing w:val="6"/>
        </w:rPr>
        <w:t>分，实际得分为</w:t>
      </w:r>
      <w:r w:rsidR="00776696">
        <w:rPr>
          <w:rFonts w:ascii="方正仿宋_GBK" w:hAnsi="方正仿宋_GBK" w:cs="方正仿宋_GBK" w:hint="eastAsia"/>
          <w:spacing w:val="6"/>
        </w:rPr>
        <w:t>13</w:t>
      </w:r>
      <w:r w:rsidRPr="00C93B27">
        <w:rPr>
          <w:rFonts w:ascii="方正仿宋_GBK" w:hAnsi="方正仿宋_GBK" w:cs="方正仿宋_GBK" w:hint="eastAsia"/>
          <w:spacing w:val="6"/>
        </w:rPr>
        <w:t>分。</w:t>
      </w:r>
    </w:p>
    <w:p w14:paraId="78D08F94"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c、项目完成时效</w:t>
      </w:r>
    </w:p>
    <w:p w14:paraId="1DF07117" w14:textId="01F7F51C" w:rsidR="00733FB5" w:rsidRPr="00733FB5" w:rsidRDefault="00733FB5">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03392F" w:rsidRPr="0003392F">
        <w:rPr>
          <w:rFonts w:ascii="方正仿宋_GBK" w:hAnsi="方正仿宋_GBK" w:cs="方正仿宋_GBK" w:hint="eastAsia"/>
          <w:spacing w:val="6"/>
        </w:rPr>
        <w:t>项目按计划开工时间</w:t>
      </w:r>
      <w:r w:rsidRPr="00733FB5">
        <w:rPr>
          <w:rFonts w:ascii="方正仿宋_GBK" w:hAnsi="方正仿宋_GBK" w:cs="方正仿宋_GBK" w:hint="eastAsia"/>
          <w:spacing w:val="6"/>
        </w:rPr>
        <w:t>”</w:t>
      </w:r>
      <w:r>
        <w:rPr>
          <w:rFonts w:ascii="方正仿宋_GBK" w:hAnsi="方正仿宋_GBK" w:cs="方正仿宋_GBK" w:hint="eastAsia"/>
          <w:spacing w:val="6"/>
        </w:rPr>
        <w:t>指标，指标标杆值为</w:t>
      </w:r>
      <w:r w:rsidR="0003392F">
        <w:rPr>
          <w:rFonts w:ascii="方正仿宋_GBK" w:hAnsi="方正仿宋_GBK" w:cs="方正仿宋_GBK"/>
          <w:spacing w:val="6"/>
        </w:rPr>
        <w:t>2023</w:t>
      </w:r>
      <w:r w:rsidR="0003392F">
        <w:rPr>
          <w:rFonts w:ascii="方正仿宋_GBK" w:hAnsi="方正仿宋_GBK" w:cs="方正仿宋_GBK" w:hint="eastAsia"/>
          <w:spacing w:val="6"/>
        </w:rPr>
        <w:t>年9月</w:t>
      </w:r>
      <w:r>
        <w:rPr>
          <w:rFonts w:ascii="方正仿宋_GBK" w:hAnsi="方正仿宋_GBK" w:cs="方正仿宋_GBK" w:hint="eastAsia"/>
          <w:spacing w:val="6"/>
        </w:rPr>
        <w:t>，指标完成值为</w:t>
      </w:r>
      <w:r w:rsidR="0003392F">
        <w:rPr>
          <w:rFonts w:ascii="方正仿宋_GBK" w:hAnsi="方正仿宋_GBK" w:cs="方正仿宋_GBK"/>
          <w:spacing w:val="6"/>
        </w:rPr>
        <w:t>2023</w:t>
      </w:r>
      <w:r w:rsidR="0003392F">
        <w:rPr>
          <w:rFonts w:ascii="方正仿宋_GBK" w:hAnsi="方正仿宋_GBK" w:cs="方正仿宋_GBK" w:hint="eastAsia"/>
          <w:spacing w:val="6"/>
        </w:rPr>
        <w:t>年9月</w:t>
      </w:r>
      <w:r>
        <w:rPr>
          <w:rFonts w:ascii="方正仿宋_GBK" w:hAnsi="方正仿宋_GBK" w:cs="方正仿宋_GBK" w:hint="eastAsia"/>
          <w:spacing w:val="6"/>
        </w:rPr>
        <w:t>，指标完成率为1</w:t>
      </w:r>
      <w:r>
        <w:rPr>
          <w:rFonts w:ascii="方正仿宋_GBK" w:hAnsi="方正仿宋_GBK" w:cs="方正仿宋_GBK"/>
          <w:spacing w:val="6"/>
        </w:rPr>
        <w:t>00%</w:t>
      </w:r>
      <w:r>
        <w:rPr>
          <w:rFonts w:ascii="方正仿宋_GBK" w:hAnsi="方正仿宋_GBK" w:cs="方正仿宋_GBK" w:hint="eastAsia"/>
          <w:spacing w:val="6"/>
        </w:rPr>
        <w:t>。指标完成依据为</w:t>
      </w:r>
      <w:r w:rsidR="00EA11C7">
        <w:rPr>
          <w:rFonts w:ascii="方正仿宋_GBK" w:hAnsi="方正仿宋_GBK" w:cs="方正仿宋_GBK" w:hint="eastAsia"/>
          <w:spacing w:val="6"/>
        </w:rPr>
        <w:t>项目启动通知书</w:t>
      </w:r>
      <w:r>
        <w:rPr>
          <w:rFonts w:ascii="方正仿宋_GBK" w:hAnsi="方正仿宋_GBK" w:cs="方正仿宋_GBK" w:hint="eastAsia"/>
          <w:spacing w:val="6"/>
        </w:rPr>
        <w:t>。该指标分值为</w:t>
      </w:r>
      <w:r w:rsidR="007F47EE">
        <w:rPr>
          <w:rFonts w:ascii="方正仿宋_GBK" w:hAnsi="方正仿宋_GBK" w:cs="方正仿宋_GBK" w:hint="eastAsia"/>
          <w:spacing w:val="6"/>
        </w:rPr>
        <w:t>3</w:t>
      </w:r>
      <w:r>
        <w:rPr>
          <w:rFonts w:ascii="方正仿宋_GBK" w:hAnsi="方正仿宋_GBK" w:cs="方正仿宋_GBK" w:hint="eastAsia"/>
          <w:spacing w:val="6"/>
        </w:rPr>
        <w:t>分，实际得分为</w:t>
      </w:r>
      <w:r w:rsidR="007F47EE">
        <w:rPr>
          <w:rFonts w:ascii="方正仿宋_GBK" w:hAnsi="方正仿宋_GBK" w:cs="方正仿宋_GBK" w:hint="eastAsia"/>
          <w:spacing w:val="6"/>
        </w:rPr>
        <w:t>3</w:t>
      </w:r>
      <w:r>
        <w:rPr>
          <w:rFonts w:ascii="方正仿宋_GBK" w:hAnsi="方正仿宋_GBK" w:cs="方正仿宋_GBK" w:hint="eastAsia"/>
          <w:spacing w:val="6"/>
        </w:rPr>
        <w:t>分；</w:t>
      </w:r>
    </w:p>
    <w:p w14:paraId="742126A9" w14:textId="151D1C9B"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EA11C7" w:rsidRPr="00EA11C7">
        <w:rPr>
          <w:rFonts w:ascii="方正仿宋_GBK" w:hAnsi="方正仿宋_GBK" w:cs="方正仿宋_GBK" w:hint="eastAsia"/>
          <w:spacing w:val="6"/>
        </w:rPr>
        <w:t>项目完工及时率（**%）</w:t>
      </w:r>
      <w:r w:rsidRPr="00733FB5">
        <w:rPr>
          <w:rFonts w:ascii="方正仿宋_GBK" w:hAnsi="方正仿宋_GBK" w:cs="方正仿宋_GBK" w:hint="eastAsia"/>
          <w:spacing w:val="6"/>
        </w:rPr>
        <w:t>”指标，指标标杆值为</w:t>
      </w:r>
      <w:r w:rsidR="00EA11C7" w:rsidRPr="00EA11C7">
        <w:rPr>
          <w:rFonts w:ascii="方正仿宋_GBK" w:hAnsi="方正仿宋_GBK" w:cs="方正仿宋_GBK" w:hint="eastAsia"/>
          <w:spacing w:val="6"/>
        </w:rPr>
        <w:t>等于100%</w:t>
      </w:r>
      <w:r w:rsidRPr="00733FB5">
        <w:rPr>
          <w:rFonts w:ascii="方正仿宋_GBK" w:hAnsi="方正仿宋_GBK" w:cs="方正仿宋_GBK" w:hint="eastAsia"/>
          <w:spacing w:val="6"/>
        </w:rPr>
        <w:t>，指标完成值为</w:t>
      </w:r>
      <w:r w:rsidR="00EA11C7" w:rsidRPr="00EA11C7">
        <w:rPr>
          <w:rFonts w:ascii="方正仿宋_GBK" w:hAnsi="方正仿宋_GBK" w:cs="方正仿宋_GBK" w:hint="eastAsia"/>
          <w:spacing w:val="6"/>
        </w:rPr>
        <w:t>100%</w:t>
      </w:r>
      <w:r w:rsidRPr="00733FB5">
        <w:rPr>
          <w:rFonts w:ascii="方正仿宋_GBK" w:hAnsi="方正仿宋_GBK" w:cs="方正仿宋_GBK" w:hint="eastAsia"/>
          <w:spacing w:val="6"/>
        </w:rPr>
        <w:t>，指标完成率为100%。指标完成依据为项目</w:t>
      </w:r>
      <w:r w:rsidR="007F47EE">
        <w:rPr>
          <w:rFonts w:ascii="方正仿宋_GBK" w:hAnsi="方正仿宋_GBK" w:cs="方正仿宋_GBK" w:hint="eastAsia"/>
          <w:spacing w:val="6"/>
        </w:rPr>
        <w:t>验收</w:t>
      </w:r>
      <w:r w:rsidR="009F576C">
        <w:rPr>
          <w:rFonts w:ascii="方正仿宋_GBK" w:hAnsi="方正仿宋_GBK" w:cs="方正仿宋_GBK" w:hint="eastAsia"/>
          <w:spacing w:val="6"/>
        </w:rPr>
        <w:t>报告</w:t>
      </w:r>
      <w:r w:rsidRPr="00733FB5">
        <w:rPr>
          <w:rFonts w:ascii="方正仿宋_GBK" w:hAnsi="方正仿宋_GBK" w:cs="方正仿宋_GBK" w:hint="eastAsia"/>
          <w:spacing w:val="6"/>
        </w:rPr>
        <w:t>。该指标分值为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分，实际得分为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36D51203" w14:textId="18DF2AB9" w:rsidR="00E84D9B" w:rsidRPr="00733FB5" w:rsidRDefault="00354CB6" w:rsidP="00365D9B">
      <w:pPr>
        <w:spacing w:line="560" w:lineRule="exact"/>
        <w:ind w:firstLineChars="150" w:firstLine="498"/>
        <w:rPr>
          <w:rFonts w:ascii="方正仿宋_GBK" w:hAnsi="方正仿宋_GBK" w:cs="方正仿宋_GBK"/>
          <w:spacing w:val="6"/>
        </w:rPr>
      </w:pPr>
      <w:r w:rsidRPr="00733FB5">
        <w:rPr>
          <w:rFonts w:ascii="方正仿宋_GBK" w:hAnsi="方正仿宋_GBK" w:cs="方正仿宋_GBK" w:hint="eastAsia"/>
          <w:spacing w:val="6"/>
        </w:rPr>
        <w:t>“</w:t>
      </w:r>
      <w:r w:rsidR="00733FB5" w:rsidRPr="00733FB5">
        <w:rPr>
          <w:rFonts w:ascii="方正仿宋_GBK" w:hAnsi="方正仿宋_GBK" w:cs="方正仿宋_GBK" w:hint="eastAsia"/>
          <w:spacing w:val="6"/>
        </w:rPr>
        <w:t>资金支付及时率（%）</w:t>
      </w:r>
      <w:r w:rsidRPr="00733FB5">
        <w:rPr>
          <w:rFonts w:ascii="方正仿宋_GBK" w:hAnsi="方正仿宋_GBK" w:cs="方正仿宋_GBK" w:hint="eastAsia"/>
          <w:spacing w:val="6"/>
        </w:rPr>
        <w:t>”指标，指标标杆值为等于100%，指标完成值为</w:t>
      </w:r>
      <w:r w:rsidR="00733FB5">
        <w:rPr>
          <w:rFonts w:ascii="方正仿宋_GBK" w:hAnsi="方正仿宋_GBK" w:cs="方正仿宋_GBK"/>
          <w:spacing w:val="6"/>
        </w:rPr>
        <w:t>100</w:t>
      </w:r>
      <w:r w:rsidRPr="00733FB5">
        <w:rPr>
          <w:rFonts w:ascii="方正仿宋_GBK" w:hAnsi="方正仿宋_GBK" w:cs="方正仿宋_GBK" w:hint="eastAsia"/>
          <w:spacing w:val="6"/>
        </w:rPr>
        <w:t>%，指标完成率为</w:t>
      </w:r>
      <w:r w:rsidR="00733FB5">
        <w:rPr>
          <w:rFonts w:ascii="方正仿宋_GBK" w:hAnsi="方正仿宋_GBK" w:cs="方正仿宋_GBK"/>
          <w:spacing w:val="6"/>
        </w:rPr>
        <w:t>100</w:t>
      </w:r>
      <w:r w:rsidRPr="00733FB5">
        <w:rPr>
          <w:rFonts w:ascii="方正仿宋_GBK" w:hAnsi="方正仿宋_GBK" w:cs="方正仿宋_GBK" w:hint="eastAsia"/>
          <w:spacing w:val="6"/>
        </w:rPr>
        <w:t>%。指标确定依据项目支出凭证</w:t>
      </w:r>
      <w:r w:rsidR="007F47EE">
        <w:rPr>
          <w:rFonts w:ascii="方正仿宋_GBK" w:hAnsi="方正仿宋_GBK" w:cs="方正仿宋_GBK" w:hint="eastAsia"/>
          <w:spacing w:val="6"/>
        </w:rPr>
        <w:t>、资金支付台账</w:t>
      </w:r>
      <w:r w:rsidRPr="00733FB5">
        <w:rPr>
          <w:rFonts w:ascii="方正仿宋_GBK" w:hAnsi="方正仿宋_GBK" w:cs="方正仿宋_GBK" w:hint="eastAsia"/>
          <w:spacing w:val="6"/>
        </w:rPr>
        <w:t>。该指标分值为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分，实际得分为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w:t>
      </w:r>
    </w:p>
    <w:p w14:paraId="2720D73B"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d、项目成本节约情况</w:t>
      </w:r>
    </w:p>
    <w:p w14:paraId="59F6C2F7" w14:textId="41B423E1" w:rsidR="00E84D9B" w:rsidRPr="00733FB5" w:rsidRDefault="00354CB6" w:rsidP="00733FB5">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lastRenderedPageBreak/>
        <w:t>“</w:t>
      </w:r>
      <w:r w:rsidR="0003392F" w:rsidRPr="0003392F">
        <w:rPr>
          <w:rFonts w:ascii="方正仿宋_GBK" w:hAnsi="方正仿宋_GBK" w:cs="方正仿宋_GBK" w:hint="eastAsia"/>
          <w:spacing w:val="6"/>
        </w:rPr>
        <w:t>工程单位建设成本</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”指标，指标标杆值为小于等于</w:t>
      </w:r>
      <w:r w:rsidR="00EA11C7">
        <w:rPr>
          <w:rFonts w:ascii="方正仿宋_GBK" w:hAnsi="方正仿宋_GBK" w:cs="方正仿宋_GBK"/>
          <w:spacing w:val="6"/>
        </w:rPr>
        <w:t>1916.70</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，实际完成值为</w:t>
      </w:r>
      <w:r w:rsidR="00EA11C7">
        <w:rPr>
          <w:rFonts w:ascii="方正仿宋_GBK" w:hAnsi="方正仿宋_GBK" w:cs="方正仿宋_GBK"/>
          <w:spacing w:val="6"/>
        </w:rPr>
        <w:t>1916.70</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，指标完成依据为项目资金台账及支付凭证。指标完成率为100%。该指标分值为</w:t>
      </w:r>
      <w:r w:rsidR="0003392F">
        <w:rPr>
          <w:rFonts w:ascii="方正仿宋_GBK" w:hAnsi="方正仿宋_GBK" w:cs="方正仿宋_GBK"/>
          <w:spacing w:val="6"/>
        </w:rPr>
        <w:t>13</w:t>
      </w:r>
      <w:r w:rsidRPr="00733FB5">
        <w:rPr>
          <w:rFonts w:ascii="方正仿宋_GBK" w:hAnsi="方正仿宋_GBK" w:cs="方正仿宋_GBK" w:hint="eastAsia"/>
          <w:spacing w:val="6"/>
        </w:rPr>
        <w:t>分，实际得分为</w:t>
      </w:r>
      <w:r w:rsidR="0003392F">
        <w:rPr>
          <w:rFonts w:ascii="方正仿宋_GBK" w:hAnsi="方正仿宋_GBK" w:cs="方正仿宋_GBK"/>
          <w:spacing w:val="6"/>
        </w:rPr>
        <w:t>13</w:t>
      </w:r>
      <w:r w:rsidRPr="00733FB5">
        <w:rPr>
          <w:rFonts w:ascii="方正仿宋_GBK" w:hAnsi="方正仿宋_GBK" w:cs="方正仿宋_GBK" w:hint="eastAsia"/>
          <w:spacing w:val="6"/>
        </w:rPr>
        <w:t>分。</w:t>
      </w:r>
    </w:p>
    <w:p w14:paraId="6AA2661A"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②效益指标完成情况分析</w:t>
      </w:r>
    </w:p>
    <w:p w14:paraId="44EDC8DD" w14:textId="024183AF" w:rsidR="00E84D9B" w:rsidRPr="00733FB5" w:rsidRDefault="0003392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w:t>
      </w:r>
      <w:r w:rsidR="00354CB6" w:rsidRPr="00733FB5">
        <w:rPr>
          <w:rFonts w:ascii="方正仿宋_GBK" w:hAnsi="方正仿宋_GBK" w:cs="方正仿宋_GBK" w:hint="eastAsia"/>
          <w:spacing w:val="6"/>
        </w:rPr>
        <w:t>、项目实施的社会效益分析</w:t>
      </w:r>
    </w:p>
    <w:p w14:paraId="713FA059" w14:textId="298D53CB"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03392F" w:rsidRPr="0003392F">
        <w:rPr>
          <w:rFonts w:ascii="方正仿宋_GBK" w:hAnsi="方正仿宋_GBK" w:cs="方正仿宋_GBK" w:hint="eastAsia"/>
          <w:spacing w:val="6"/>
        </w:rPr>
        <w:t>受益脱贫巩固人口数</w:t>
      </w:r>
      <w:r w:rsidR="00480C7F" w:rsidRPr="00480C7F">
        <w:rPr>
          <w:rFonts w:ascii="方正仿宋_GBK" w:hAnsi="方正仿宋_GBK" w:cs="方正仿宋_GBK" w:hint="eastAsia"/>
          <w:spacing w:val="6"/>
        </w:rPr>
        <w:t>（人）</w:t>
      </w:r>
      <w:r w:rsidRPr="00733FB5">
        <w:rPr>
          <w:rFonts w:ascii="方正仿宋_GBK" w:hAnsi="方正仿宋_GBK" w:cs="方正仿宋_GBK" w:hint="eastAsia"/>
          <w:spacing w:val="6"/>
        </w:rPr>
        <w:t>”指标，指标标杆值为</w:t>
      </w:r>
      <w:r w:rsidR="00480C7F">
        <w:rPr>
          <w:rFonts w:ascii="方正仿宋_GBK" w:hAnsi="方正仿宋_GBK" w:cs="方正仿宋_GBK" w:hint="eastAsia"/>
          <w:spacing w:val="6"/>
        </w:rPr>
        <w:t>大于</w:t>
      </w:r>
      <w:r w:rsidR="00480C7F" w:rsidRPr="00DB39F0">
        <w:rPr>
          <w:rFonts w:ascii="方正仿宋_GBK" w:hAnsi="方正仿宋_GBK" w:cs="方正仿宋_GBK" w:hint="eastAsia"/>
          <w:spacing w:val="6"/>
        </w:rPr>
        <w:t>等</w:t>
      </w:r>
      <w:r w:rsidR="00480C7F" w:rsidRPr="001656ED">
        <w:rPr>
          <w:rFonts w:ascii="方正仿宋_GBK" w:hAnsi="方正仿宋_GBK" w:cs="方正仿宋_GBK" w:hint="eastAsia"/>
          <w:spacing w:val="6"/>
        </w:rPr>
        <w:t>于1</w:t>
      </w:r>
      <w:r w:rsidR="00480C7F" w:rsidRPr="001656ED">
        <w:rPr>
          <w:rFonts w:ascii="方正仿宋_GBK" w:hAnsi="方正仿宋_GBK" w:cs="方正仿宋_GBK"/>
          <w:spacing w:val="6"/>
        </w:rPr>
        <w:t>00</w:t>
      </w:r>
      <w:r w:rsidR="00480C7F" w:rsidRPr="001656ED">
        <w:rPr>
          <w:rFonts w:ascii="方正仿宋_GBK" w:hAnsi="方正仿宋_GBK" w:cs="方正仿宋_GBK" w:hint="eastAsia"/>
          <w:spacing w:val="6"/>
        </w:rPr>
        <w:t>人</w:t>
      </w:r>
      <w:r w:rsidRPr="001656ED">
        <w:rPr>
          <w:rFonts w:ascii="方正仿宋_GBK" w:hAnsi="方正仿宋_GBK" w:cs="方正仿宋_GBK" w:hint="eastAsia"/>
          <w:spacing w:val="6"/>
        </w:rPr>
        <w:t>，实际完成值为</w:t>
      </w:r>
      <w:r w:rsidR="00480C7F" w:rsidRPr="001656ED">
        <w:rPr>
          <w:rFonts w:ascii="方正仿宋_GBK" w:hAnsi="方正仿宋_GBK" w:cs="方正仿宋_GBK" w:hint="eastAsia"/>
          <w:spacing w:val="6"/>
        </w:rPr>
        <w:t>1</w:t>
      </w:r>
      <w:r w:rsidR="00480C7F" w:rsidRPr="001656ED">
        <w:rPr>
          <w:rFonts w:ascii="方正仿宋_GBK" w:hAnsi="方正仿宋_GBK" w:cs="方正仿宋_GBK"/>
          <w:spacing w:val="6"/>
        </w:rPr>
        <w:t>00</w:t>
      </w:r>
      <w:r w:rsidR="00480C7F" w:rsidRPr="001656ED">
        <w:rPr>
          <w:rFonts w:ascii="方正仿宋_GBK" w:hAnsi="方正仿宋_GBK" w:cs="方正仿宋_GBK" w:hint="eastAsia"/>
          <w:spacing w:val="6"/>
        </w:rPr>
        <w:t>人</w:t>
      </w:r>
      <w:r w:rsidRPr="001656ED">
        <w:rPr>
          <w:rFonts w:ascii="方正仿宋_GBK" w:hAnsi="方正仿宋_GBK" w:cs="方正仿宋_GBK" w:hint="eastAsia"/>
          <w:spacing w:val="6"/>
        </w:rPr>
        <w:t>，</w:t>
      </w:r>
      <w:r w:rsidRPr="00733FB5">
        <w:rPr>
          <w:rFonts w:ascii="方正仿宋_GBK" w:hAnsi="方正仿宋_GBK" w:cs="方正仿宋_GBK" w:hint="eastAsia"/>
          <w:spacing w:val="6"/>
        </w:rPr>
        <w:t>指标完成率为100%。指标确定依据为</w:t>
      </w:r>
      <w:r w:rsidR="00EA11C7">
        <w:rPr>
          <w:rFonts w:ascii="方正仿宋_GBK" w:hAnsi="方正仿宋_GBK" w:cs="方正仿宋_GBK" w:hint="eastAsia"/>
          <w:spacing w:val="6"/>
        </w:rPr>
        <w:t>受益</w:t>
      </w:r>
      <w:r w:rsidR="00DB39F0">
        <w:rPr>
          <w:rFonts w:ascii="方正仿宋_GBK" w:hAnsi="方正仿宋_GBK" w:cs="方正仿宋_GBK" w:hint="eastAsia"/>
          <w:spacing w:val="6"/>
        </w:rPr>
        <w:t>脱贫户、监测户</w:t>
      </w:r>
      <w:r w:rsidR="00EA11C7">
        <w:rPr>
          <w:rFonts w:ascii="方正仿宋_GBK" w:hAnsi="方正仿宋_GBK" w:cs="方正仿宋_GBK" w:hint="eastAsia"/>
          <w:spacing w:val="6"/>
        </w:rPr>
        <w:t>花名册、调查问卷</w:t>
      </w:r>
      <w:r w:rsidRPr="00733FB5">
        <w:rPr>
          <w:rFonts w:ascii="方正仿宋_GBK" w:hAnsi="方正仿宋_GBK" w:cs="方正仿宋_GBK" w:hint="eastAsia"/>
          <w:spacing w:val="6"/>
        </w:rPr>
        <w:t>，该指标分值为</w:t>
      </w:r>
      <w:r w:rsidR="00EA11C7">
        <w:rPr>
          <w:rFonts w:ascii="方正仿宋_GBK" w:hAnsi="方正仿宋_GBK" w:cs="方正仿宋_GBK" w:hint="eastAsia"/>
          <w:spacing w:val="6"/>
        </w:rPr>
        <w:t>8</w:t>
      </w:r>
      <w:r w:rsidRPr="00733FB5">
        <w:rPr>
          <w:rFonts w:ascii="方正仿宋_GBK" w:hAnsi="方正仿宋_GBK" w:cs="方正仿宋_GBK" w:hint="eastAsia"/>
          <w:spacing w:val="6"/>
        </w:rPr>
        <w:t>分，实际得分为</w:t>
      </w:r>
      <w:r w:rsidR="00EA11C7">
        <w:rPr>
          <w:rFonts w:ascii="方正仿宋_GBK" w:hAnsi="方正仿宋_GBK" w:cs="方正仿宋_GBK" w:hint="eastAsia"/>
          <w:spacing w:val="6"/>
        </w:rPr>
        <w:t>8</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30F75CE9" w14:textId="36151B78"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03392F" w:rsidRPr="0003392F">
        <w:rPr>
          <w:rFonts w:ascii="方正仿宋_GBK" w:hAnsi="方正仿宋_GBK" w:cs="方正仿宋_GBK" w:hint="eastAsia"/>
          <w:spacing w:val="6"/>
        </w:rPr>
        <w:t>促进园区经济发展</w:t>
      </w:r>
      <w:r w:rsidRPr="00733FB5">
        <w:rPr>
          <w:rFonts w:ascii="方正仿宋_GBK" w:hAnsi="方正仿宋_GBK" w:cs="方正仿宋_GBK" w:hint="eastAsia"/>
          <w:spacing w:val="6"/>
        </w:rPr>
        <w:t>”指标，指标标杆值为</w:t>
      </w:r>
      <w:r w:rsidR="00480C7F">
        <w:rPr>
          <w:rFonts w:ascii="方正仿宋_GBK" w:hAnsi="方正仿宋_GBK" w:cs="方正仿宋_GBK" w:hint="eastAsia"/>
          <w:spacing w:val="6"/>
        </w:rPr>
        <w:t>有效促进</w:t>
      </w:r>
      <w:r w:rsidRPr="00733FB5">
        <w:rPr>
          <w:rFonts w:ascii="方正仿宋_GBK" w:hAnsi="方正仿宋_GBK" w:cs="方正仿宋_GBK" w:hint="eastAsia"/>
          <w:spacing w:val="6"/>
        </w:rPr>
        <w:t>，实际完成值为</w:t>
      </w:r>
      <w:r w:rsidR="00480C7F">
        <w:rPr>
          <w:rFonts w:ascii="方正仿宋_GBK" w:hAnsi="方正仿宋_GBK" w:cs="方正仿宋_GBK" w:hint="eastAsia"/>
          <w:spacing w:val="6"/>
        </w:rPr>
        <w:t>有效促进</w:t>
      </w:r>
      <w:r w:rsidRPr="00733FB5">
        <w:rPr>
          <w:rFonts w:ascii="方正仿宋_GBK" w:hAnsi="方正仿宋_GBK" w:cs="方正仿宋_GBK" w:hint="eastAsia"/>
          <w:spacing w:val="6"/>
        </w:rPr>
        <w:t>，指标完成率为100%。指标确定依据为</w:t>
      </w:r>
      <w:r w:rsidR="00480C7F" w:rsidRPr="00733FB5">
        <w:rPr>
          <w:rFonts w:ascii="方正仿宋_GBK" w:hAnsi="方正仿宋_GBK" w:cs="方正仿宋_GBK" w:hint="eastAsia"/>
          <w:spacing w:val="6"/>
        </w:rPr>
        <w:t>项目调查表</w:t>
      </w:r>
      <w:r w:rsidR="00932961" w:rsidRPr="00932961">
        <w:rPr>
          <w:rFonts w:ascii="方正仿宋_GBK" w:hAnsi="方正仿宋_GBK" w:cs="方正仿宋_GBK" w:hint="eastAsia"/>
          <w:spacing w:val="6"/>
        </w:rPr>
        <w:t>问卷</w:t>
      </w:r>
      <w:r w:rsidRPr="00733FB5">
        <w:rPr>
          <w:rFonts w:ascii="方正仿宋_GBK" w:hAnsi="方正仿宋_GBK" w:cs="方正仿宋_GBK" w:hint="eastAsia"/>
          <w:spacing w:val="6"/>
        </w:rPr>
        <w:t>，该指标分值为</w:t>
      </w:r>
      <w:r w:rsidR="00EA11C7">
        <w:rPr>
          <w:rFonts w:ascii="方正仿宋_GBK" w:hAnsi="方正仿宋_GBK" w:cs="方正仿宋_GBK" w:hint="eastAsia"/>
          <w:spacing w:val="6"/>
        </w:rPr>
        <w:t>7</w:t>
      </w:r>
      <w:r w:rsidRPr="00733FB5">
        <w:rPr>
          <w:rFonts w:ascii="方正仿宋_GBK" w:hAnsi="方正仿宋_GBK" w:cs="方正仿宋_GBK" w:hint="eastAsia"/>
          <w:spacing w:val="6"/>
        </w:rPr>
        <w:t>分，实际得分为</w:t>
      </w:r>
      <w:r w:rsidR="00EA11C7">
        <w:rPr>
          <w:rFonts w:ascii="方正仿宋_GBK" w:hAnsi="方正仿宋_GBK" w:cs="方正仿宋_GBK" w:hint="eastAsia"/>
          <w:spacing w:val="6"/>
        </w:rPr>
        <w:t>7</w:t>
      </w:r>
      <w:r w:rsidRPr="00733FB5">
        <w:rPr>
          <w:rFonts w:ascii="方正仿宋_GBK" w:hAnsi="方正仿宋_GBK" w:cs="方正仿宋_GBK" w:hint="eastAsia"/>
          <w:spacing w:val="6"/>
        </w:rPr>
        <w:t>分。</w:t>
      </w:r>
    </w:p>
    <w:p w14:paraId="15A2C335" w14:textId="18BABB87" w:rsidR="00E84D9B" w:rsidRPr="00733FB5" w:rsidRDefault="0003392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w:t>
      </w:r>
      <w:r w:rsidR="00354CB6" w:rsidRPr="00733FB5">
        <w:rPr>
          <w:rFonts w:ascii="方正仿宋_GBK" w:hAnsi="方正仿宋_GBK" w:cs="方正仿宋_GBK" w:hint="eastAsia"/>
          <w:spacing w:val="6"/>
        </w:rPr>
        <w:t>、项目实施的可持续影响分析</w:t>
      </w:r>
    </w:p>
    <w:p w14:paraId="202779B5" w14:textId="4D8C73A3"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03392F" w:rsidRPr="0003392F">
        <w:rPr>
          <w:rFonts w:ascii="方正仿宋_GBK" w:hAnsi="方正仿宋_GBK" w:cs="方正仿宋_GBK" w:hint="eastAsia"/>
          <w:spacing w:val="6"/>
        </w:rPr>
        <w:t>产业路设计使用年限</w:t>
      </w:r>
      <w:r w:rsidR="00480C7F" w:rsidRPr="00480C7F">
        <w:rPr>
          <w:rFonts w:ascii="方正仿宋_GBK" w:hAnsi="方正仿宋_GBK" w:cs="方正仿宋_GBK" w:hint="eastAsia"/>
          <w:spacing w:val="6"/>
        </w:rPr>
        <w:t>（年）</w:t>
      </w:r>
      <w:r w:rsidRPr="00733FB5">
        <w:rPr>
          <w:rFonts w:ascii="方正仿宋_GBK" w:hAnsi="方正仿宋_GBK" w:cs="方正仿宋_GBK" w:hint="eastAsia"/>
          <w:spacing w:val="6"/>
        </w:rPr>
        <w:t>”指标，指标标杆值为大于等于</w:t>
      </w:r>
      <w:r w:rsidR="0003392F">
        <w:rPr>
          <w:rFonts w:ascii="方正仿宋_GBK" w:hAnsi="方正仿宋_GBK" w:cs="方正仿宋_GBK"/>
          <w:spacing w:val="6"/>
        </w:rPr>
        <w:t>1</w:t>
      </w:r>
      <w:r w:rsidRPr="00733FB5">
        <w:rPr>
          <w:rFonts w:ascii="方正仿宋_GBK" w:hAnsi="方正仿宋_GBK" w:cs="方正仿宋_GBK" w:hint="eastAsia"/>
          <w:spacing w:val="6"/>
        </w:rPr>
        <w:t>5年，指标完成值为</w:t>
      </w:r>
      <w:r w:rsidR="0003392F">
        <w:rPr>
          <w:rFonts w:ascii="方正仿宋_GBK" w:hAnsi="方正仿宋_GBK" w:cs="方正仿宋_GBK"/>
          <w:spacing w:val="6"/>
        </w:rPr>
        <w:t>1</w:t>
      </w:r>
      <w:r w:rsidRPr="00733FB5">
        <w:rPr>
          <w:rFonts w:ascii="方正仿宋_GBK" w:hAnsi="方正仿宋_GBK" w:cs="方正仿宋_GBK" w:hint="eastAsia"/>
          <w:spacing w:val="6"/>
        </w:rPr>
        <w:t>5年，指标完成率为100%</w:t>
      </w:r>
      <w:r w:rsidR="00033229">
        <w:rPr>
          <w:rFonts w:ascii="方正仿宋_GBK" w:hAnsi="方正仿宋_GBK" w:cs="方正仿宋_GBK" w:hint="eastAsia"/>
          <w:spacing w:val="6"/>
        </w:rPr>
        <w:t>，</w:t>
      </w:r>
      <w:r w:rsidR="00033229" w:rsidRPr="00033229">
        <w:rPr>
          <w:rFonts w:ascii="方正仿宋_GBK" w:hAnsi="方正仿宋_GBK" w:cs="方正仿宋_GBK" w:hint="eastAsia"/>
          <w:spacing w:val="6"/>
        </w:rPr>
        <w:t>指标确定依据为</w:t>
      </w:r>
      <w:r w:rsidR="00033229">
        <w:rPr>
          <w:rFonts w:ascii="方正仿宋_GBK" w:hAnsi="方正仿宋_GBK" w:cs="方正仿宋_GBK" w:hint="eastAsia"/>
          <w:spacing w:val="6"/>
        </w:rPr>
        <w:t>初步设计、</w:t>
      </w:r>
      <w:r w:rsidR="00EA11C7">
        <w:rPr>
          <w:rFonts w:ascii="方正仿宋_GBK" w:hAnsi="方正仿宋_GBK" w:cs="方正仿宋_GBK" w:hint="eastAsia"/>
          <w:spacing w:val="6"/>
        </w:rPr>
        <w:t>项目</w:t>
      </w:r>
      <w:r w:rsidR="00033229">
        <w:rPr>
          <w:rFonts w:ascii="方正仿宋_GBK" w:hAnsi="方正仿宋_GBK" w:cs="方正仿宋_GBK" w:hint="eastAsia"/>
          <w:spacing w:val="6"/>
        </w:rPr>
        <w:t>验收单</w:t>
      </w:r>
      <w:r w:rsidR="00033229" w:rsidRPr="00033229">
        <w:rPr>
          <w:rFonts w:ascii="方正仿宋_GBK" w:hAnsi="方正仿宋_GBK" w:cs="方正仿宋_GBK" w:hint="eastAsia"/>
          <w:spacing w:val="6"/>
        </w:rPr>
        <w:t>，</w:t>
      </w:r>
      <w:r w:rsidRPr="00733FB5">
        <w:rPr>
          <w:rFonts w:ascii="方正仿宋_GBK" w:hAnsi="方正仿宋_GBK" w:cs="方正仿宋_GBK" w:hint="eastAsia"/>
          <w:spacing w:val="6"/>
        </w:rPr>
        <w:t>指标分值为</w:t>
      </w:r>
      <w:r w:rsidR="00480C7F">
        <w:rPr>
          <w:rFonts w:ascii="方正仿宋_GBK" w:hAnsi="方正仿宋_GBK" w:cs="方正仿宋_GBK"/>
          <w:spacing w:val="6"/>
        </w:rPr>
        <w:t>1</w:t>
      </w:r>
      <w:r w:rsidR="00EA11C7">
        <w:rPr>
          <w:rFonts w:ascii="方正仿宋_GBK" w:hAnsi="方正仿宋_GBK" w:cs="方正仿宋_GBK" w:hint="eastAsia"/>
          <w:spacing w:val="6"/>
        </w:rPr>
        <w:t>5</w:t>
      </w:r>
      <w:r w:rsidRPr="00733FB5">
        <w:rPr>
          <w:rFonts w:ascii="方正仿宋_GBK" w:hAnsi="方正仿宋_GBK" w:cs="方正仿宋_GBK" w:hint="eastAsia"/>
          <w:spacing w:val="6"/>
        </w:rPr>
        <w:t>分，实际得分为</w:t>
      </w:r>
      <w:r w:rsidR="00480C7F">
        <w:rPr>
          <w:rFonts w:ascii="方正仿宋_GBK" w:hAnsi="方正仿宋_GBK" w:cs="方正仿宋_GBK"/>
          <w:spacing w:val="6"/>
        </w:rPr>
        <w:t>1</w:t>
      </w:r>
      <w:r w:rsidR="00EA11C7">
        <w:rPr>
          <w:rFonts w:ascii="方正仿宋_GBK" w:hAnsi="方正仿宋_GBK" w:cs="方正仿宋_GBK" w:hint="eastAsia"/>
          <w:spacing w:val="6"/>
        </w:rPr>
        <w:t>5</w:t>
      </w:r>
      <w:r w:rsidRPr="00733FB5">
        <w:rPr>
          <w:rFonts w:ascii="方正仿宋_GBK" w:hAnsi="方正仿宋_GBK" w:cs="方正仿宋_GBK" w:hint="eastAsia"/>
          <w:spacing w:val="6"/>
        </w:rPr>
        <w:t>分。</w:t>
      </w:r>
    </w:p>
    <w:p w14:paraId="2574EA19"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lang w:eastAsia="zh-Hans"/>
        </w:rPr>
        <w:t>③</w:t>
      </w:r>
      <w:r w:rsidRPr="00733FB5">
        <w:rPr>
          <w:rFonts w:ascii="方正仿宋_GBK" w:hAnsi="方正仿宋_GBK" w:cs="方正仿宋_GBK" w:hint="eastAsia"/>
          <w:spacing w:val="6"/>
        </w:rPr>
        <w:t>满意度指标完成情况分析</w:t>
      </w:r>
    </w:p>
    <w:p w14:paraId="114596A7" w14:textId="7E442B1E" w:rsidR="00E84D9B"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“受益脱贫人口满意度（%）”指标，指标标杆值为大于等于95%，实际完成值为</w:t>
      </w:r>
      <w:r w:rsidR="00033229">
        <w:rPr>
          <w:rFonts w:ascii="方正仿宋_GBK" w:hAnsi="方正仿宋_GBK" w:cs="方正仿宋_GBK" w:hint="eastAsia"/>
          <w:spacing w:val="6"/>
        </w:rPr>
        <w:t>100</w:t>
      </w:r>
      <w:r w:rsidRPr="00733FB5">
        <w:rPr>
          <w:rFonts w:ascii="方正仿宋_GBK" w:hAnsi="方正仿宋_GBK" w:cs="方正仿宋_GBK" w:hint="eastAsia"/>
          <w:spacing w:val="6"/>
        </w:rPr>
        <w:t>%，指标确定依据为项目的调查问卷。指标完成率为100%。该指标分值为10分，实际得分为10分。</w:t>
      </w:r>
    </w:p>
    <w:p w14:paraId="35B148C7"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lastRenderedPageBreak/>
        <w:t>四、偏离绩效目标的原因和下一步改进措施</w:t>
      </w:r>
    </w:p>
    <w:p w14:paraId="1217C6A8" w14:textId="73B95DDD" w:rsidR="00E84D9B" w:rsidRDefault="00A7623C">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该项目绩效目标都已完成，不存在偏离绩效目标的原因和下一步改进措施。</w:t>
      </w:r>
    </w:p>
    <w:p w14:paraId="352CC96A" w14:textId="77777777" w:rsidR="00E84D9B" w:rsidRDefault="00354CB6">
      <w:pPr>
        <w:pStyle w:val="1"/>
        <w:spacing w:line="560" w:lineRule="exact"/>
        <w:ind w:firstLine="664"/>
        <w:rPr>
          <w:spacing w:val="6"/>
        </w:rPr>
      </w:pPr>
      <w:bookmarkStart w:id="1" w:name="_GoBack"/>
      <w:bookmarkEnd w:id="1"/>
      <w:r>
        <w:rPr>
          <w:rFonts w:hint="eastAsia"/>
          <w:spacing w:val="6"/>
        </w:rPr>
        <w:t>五、绩效自评结果拟应用和公开情况</w:t>
      </w:r>
    </w:p>
    <w:p w14:paraId="1237ABB2" w14:textId="457E7293" w:rsidR="00E84D9B" w:rsidRDefault="00365D9B">
      <w:pPr>
        <w:spacing w:line="560" w:lineRule="exact"/>
        <w:ind w:firstLine="664"/>
        <w:rPr>
          <w:rFonts w:ascii="方正仿宋_GBK" w:hAnsi="方正仿宋_GBK" w:cs="方正仿宋_GBK"/>
          <w:spacing w:val="6"/>
        </w:rPr>
      </w:pPr>
      <w:r w:rsidRPr="00365D9B">
        <w:rPr>
          <w:rFonts w:ascii="方正仿宋_GBK" w:hAnsi="方正仿宋_GBK" w:cs="方正仿宋_GBK" w:hint="eastAsia"/>
          <w:spacing w:val="6"/>
        </w:rPr>
        <w:t>项目实施后，</w:t>
      </w:r>
      <w:r w:rsidR="0003392F" w:rsidRPr="00211C8E">
        <w:rPr>
          <w:rFonts w:ascii="方正仿宋_GBK" w:hAnsi="方正仿宋_GBK" w:cs="方正仿宋_GBK" w:hint="eastAsia"/>
          <w:spacing w:val="6"/>
        </w:rPr>
        <w:t>连通深喀农业产业园和喀什地区现代农业（百万只肉羊）产业园，实现两个园区的互通互联，对产业园发展具有重要意义，为园区建设提供重要的基础保障，对促进两个产业园的经济展具有重要意义</w:t>
      </w:r>
      <w:r w:rsidRPr="00365D9B">
        <w:rPr>
          <w:rFonts w:ascii="方正仿宋_GBK" w:hAnsi="方正仿宋_GBK" w:cs="方正仿宋_GBK" w:hint="eastAsia"/>
          <w:spacing w:val="6"/>
        </w:rPr>
        <w:t>。受益脱贫</w:t>
      </w:r>
      <w:r w:rsidR="0003392F">
        <w:rPr>
          <w:rFonts w:ascii="方正仿宋_GBK" w:hAnsi="方正仿宋_GBK" w:cs="方正仿宋_GBK" w:hint="eastAsia"/>
          <w:spacing w:val="6"/>
        </w:rPr>
        <w:t>人口</w:t>
      </w:r>
      <w:r w:rsidRPr="00365D9B">
        <w:rPr>
          <w:rFonts w:ascii="方正仿宋_GBK" w:hAnsi="方正仿宋_GBK" w:cs="方正仿宋_GBK" w:hint="eastAsia"/>
          <w:spacing w:val="6"/>
        </w:rPr>
        <w:t>满意度100%。</w:t>
      </w:r>
      <w:r w:rsidR="00354CB6">
        <w:rPr>
          <w:rFonts w:ascii="方正仿宋_GBK" w:hAnsi="方正仿宋_GBK" w:cs="方正仿宋_GBK" w:hint="eastAsia"/>
          <w:spacing w:val="6"/>
        </w:rPr>
        <w:t>本次评价通过文件研读、实地调研、数据采集、问卷调查等方式，全面了解</w:t>
      </w:r>
      <w:r w:rsidR="0003392F" w:rsidRPr="0003392F">
        <w:rPr>
          <w:rFonts w:ascii="方正仿宋_GBK" w:hAnsi="方正仿宋_GBK" w:cs="方正仿宋_GBK" w:hint="eastAsia"/>
          <w:spacing w:val="6"/>
        </w:rPr>
        <w:t>深喀农业产业园-喀什地区现代农业（百万只肉羊）产业园公路建设项目</w:t>
      </w:r>
      <w:r w:rsidR="00354CB6">
        <w:rPr>
          <w:rFonts w:ascii="方正仿宋_GBK" w:hAnsi="方正仿宋_GBK" w:cs="方正仿宋_GBK" w:hint="eastAsia"/>
          <w:spacing w:val="6"/>
        </w:rPr>
        <w:t>资金的使用效率和效果，项目自评得分为</w:t>
      </w:r>
      <w:r w:rsidR="0003392F">
        <w:rPr>
          <w:rFonts w:ascii="方正仿宋_GBK" w:hAnsi="方正仿宋_GBK" w:cs="方正仿宋_GBK"/>
          <w:spacing w:val="6"/>
        </w:rPr>
        <w:t>100</w:t>
      </w:r>
      <w:r w:rsidR="00354CB6" w:rsidRPr="00362DC8">
        <w:rPr>
          <w:rFonts w:ascii="方正仿宋_GBK" w:hAnsi="方正仿宋_GBK" w:cs="方正仿宋_GBK" w:hint="eastAsia"/>
          <w:spacing w:val="6"/>
        </w:rPr>
        <w:t>分，评价等级为优</w:t>
      </w:r>
      <w:r w:rsidR="00354CB6">
        <w:rPr>
          <w:rFonts w:ascii="方正仿宋_GBK" w:hAnsi="方正仿宋_GBK" w:cs="方正仿宋_GBK" w:hint="eastAsia"/>
          <w:spacing w:val="6"/>
        </w:rPr>
        <w:t>。</w:t>
      </w:r>
    </w:p>
    <w:p w14:paraId="7CC28A60"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14:paraId="4E43865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0F85FFBE" w14:textId="6FD6EBE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362DC8">
        <w:rPr>
          <w:rFonts w:ascii="方正仿宋_GBK" w:hAnsi="方正仿宋_GBK" w:cs="方正仿宋_GBK" w:hint="eastAsia"/>
          <w:spacing w:val="6"/>
        </w:rPr>
        <w:t>伽师县</w:t>
      </w:r>
      <w:r>
        <w:rPr>
          <w:rFonts w:ascii="方正仿宋_GBK" w:hAnsi="方正仿宋_GBK" w:cs="方正仿宋_GBK" w:hint="eastAsia"/>
          <w:spacing w:val="6"/>
        </w:rPr>
        <w:t>财政局将本次绩效评价的结果信息进行公开，加强社会和舆论监督，</w:t>
      </w:r>
      <w:r>
        <w:rPr>
          <w:rFonts w:ascii="方正仿宋_GBK" w:hAnsi="方正仿宋_GBK" w:cs="方正仿宋_GBK" w:hint="eastAsia"/>
          <w:spacing w:val="6"/>
        </w:rPr>
        <w:lastRenderedPageBreak/>
        <w:t>提高财政资金使用透明度。</w:t>
      </w:r>
    </w:p>
    <w:p w14:paraId="22B0D5B8"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7503C86F" w14:textId="770DCF1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w:t>
      </w:r>
      <w:r w:rsidR="00B91BC3">
        <w:rPr>
          <w:rFonts w:ascii="方正仿宋_GBK" w:hAnsi="方正仿宋_GBK" w:cs="方正仿宋_GBK" w:hint="eastAsia"/>
          <w:spacing w:val="6"/>
        </w:rPr>
        <w:t>伽师县</w:t>
      </w:r>
      <w:r>
        <w:rPr>
          <w:rFonts w:ascii="方正仿宋_GBK" w:hAnsi="方正仿宋_GBK" w:cs="方正仿宋_GBK" w:hint="eastAsia"/>
          <w:spacing w:val="6"/>
        </w:rPr>
        <w:t>财政局绩效股核对本项目资金及建设内容</w:t>
      </w:r>
      <w:r w:rsidR="00EA11C7">
        <w:rPr>
          <w:rFonts w:ascii="方正仿宋_GBK" w:hAnsi="方正仿宋_GBK" w:cs="方正仿宋_GBK" w:hint="eastAsia"/>
          <w:spacing w:val="6"/>
        </w:rPr>
        <w:t>并对</w:t>
      </w:r>
      <w:r>
        <w:rPr>
          <w:rFonts w:ascii="方正仿宋_GBK" w:hAnsi="方正仿宋_GBK" w:cs="方正仿宋_GBK" w:hint="eastAsia"/>
          <w:spacing w:val="6"/>
        </w:rPr>
        <w:t>项目绩效</w:t>
      </w:r>
      <w:r w:rsidR="00EA11C7">
        <w:rPr>
          <w:rFonts w:ascii="方正仿宋_GBK" w:hAnsi="方正仿宋_GBK" w:cs="方正仿宋_GBK" w:hint="eastAsia"/>
          <w:spacing w:val="6"/>
        </w:rPr>
        <w:t>情况</w:t>
      </w:r>
      <w:r>
        <w:rPr>
          <w:rFonts w:ascii="方正仿宋_GBK" w:hAnsi="方正仿宋_GBK" w:cs="方正仿宋_GBK" w:hint="eastAsia"/>
          <w:spacing w:val="6"/>
        </w:rPr>
        <w:t>在</w:t>
      </w:r>
      <w:r w:rsidR="00B91BC3">
        <w:rPr>
          <w:rFonts w:ascii="方正仿宋_GBK" w:hAnsi="方正仿宋_GBK" w:cs="方正仿宋_GBK" w:hint="eastAsia"/>
          <w:spacing w:val="6"/>
        </w:rPr>
        <w:t>伽师县</w:t>
      </w:r>
      <w:r>
        <w:rPr>
          <w:rFonts w:ascii="方正仿宋_GBK" w:hAnsi="方正仿宋_GBK" w:cs="方正仿宋_GBK" w:hint="eastAsia"/>
          <w:spacing w:val="6"/>
        </w:rPr>
        <w:t>人民政府网（http://www.</w:t>
      </w:r>
      <w:r w:rsidR="00B91BC3">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14:paraId="2D2D4D4D" w14:textId="77777777" w:rsidR="00E84D9B" w:rsidRDefault="00E84D9B">
      <w:pPr>
        <w:spacing w:line="560" w:lineRule="exact"/>
        <w:ind w:firstLine="664"/>
        <w:rPr>
          <w:rFonts w:ascii="方正仿宋_GBK" w:hAnsi="方正仿宋_GBK" w:cs="方正仿宋_GBK"/>
          <w:spacing w:val="6"/>
        </w:rPr>
      </w:pPr>
    </w:p>
    <w:p w14:paraId="3DFB49EE" w14:textId="77777777" w:rsidR="00E84D9B" w:rsidRDefault="00E84D9B">
      <w:pPr>
        <w:spacing w:line="560" w:lineRule="exact"/>
        <w:ind w:firstLine="664"/>
        <w:rPr>
          <w:rFonts w:ascii="方正仿宋_GBK" w:hAnsi="方正仿宋_GBK" w:cs="方正仿宋_GBK"/>
          <w:spacing w:val="6"/>
        </w:rPr>
      </w:pPr>
    </w:p>
    <w:sectPr w:rsidR="00E84D9B">
      <w:footerReference w:type="default" r:id="rId1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BC136" w14:textId="77777777" w:rsidR="00D7366C" w:rsidRDefault="00D7366C">
      <w:pPr>
        <w:spacing w:line="240" w:lineRule="auto"/>
        <w:ind w:firstLine="640"/>
      </w:pPr>
      <w:r>
        <w:separator/>
      </w:r>
    </w:p>
  </w:endnote>
  <w:endnote w:type="continuationSeparator" w:id="0">
    <w:p w14:paraId="71A3DC30" w14:textId="77777777" w:rsidR="00D7366C" w:rsidRDefault="00D7366C">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E1117" w14:textId="77777777" w:rsidR="00CD05CA" w:rsidRDefault="00CD05CA">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932684"/>
      <w:docPartObj>
        <w:docPartGallery w:val="Page Numbers (Bottom of Page)"/>
        <w:docPartUnique/>
      </w:docPartObj>
    </w:sdtPr>
    <w:sdtEndPr/>
    <w:sdtContent>
      <w:p w14:paraId="28D3AB1F" w14:textId="70FB4585" w:rsidR="00325CB0" w:rsidRDefault="00325CB0" w:rsidP="00325CB0">
        <w:pPr>
          <w:pStyle w:val="a3"/>
          <w:ind w:firstLine="360"/>
          <w:jc w:val="center"/>
        </w:pPr>
        <w:r>
          <w:fldChar w:fldCharType="begin"/>
        </w:r>
        <w:r>
          <w:instrText>PAGE   \* MERGEFORMAT</w:instrText>
        </w:r>
        <w:r>
          <w:fldChar w:fldCharType="separate"/>
        </w:r>
        <w:r w:rsidRPr="00325CB0">
          <w:rPr>
            <w:noProof/>
            <w:lang w:val="zh-CN"/>
          </w:rPr>
          <w:t>1</w:t>
        </w:r>
        <w:r>
          <w:fldChar w:fldCharType="end"/>
        </w:r>
      </w:p>
    </w:sdtContent>
  </w:sdt>
  <w:p w14:paraId="288CCEFA" w14:textId="77777777" w:rsidR="00CD05CA" w:rsidRDefault="00CD05CA">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9AAB" w14:textId="77777777" w:rsidR="00CD05CA" w:rsidRDefault="00CD05CA">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871642"/>
      <w:docPartObj>
        <w:docPartGallery w:val="Page Numbers (Bottom of Page)"/>
        <w:docPartUnique/>
      </w:docPartObj>
    </w:sdtPr>
    <w:sdtEndPr/>
    <w:sdtContent>
      <w:p w14:paraId="6F48A53F" w14:textId="631D0695" w:rsidR="00847103" w:rsidRDefault="00847103">
        <w:pPr>
          <w:pStyle w:val="a3"/>
          <w:ind w:firstLine="360"/>
          <w:jc w:val="center"/>
        </w:pPr>
        <w:r>
          <w:fldChar w:fldCharType="begin"/>
        </w:r>
        <w:r>
          <w:instrText>PAGE   \* MERGEFORMAT</w:instrText>
        </w:r>
        <w:r>
          <w:fldChar w:fldCharType="separate"/>
        </w:r>
        <w:r w:rsidR="00F456CD" w:rsidRPr="00F456CD">
          <w:rPr>
            <w:noProof/>
            <w:lang w:val="zh-CN"/>
          </w:rPr>
          <w:t>13</w:t>
        </w:r>
        <w:r>
          <w:fldChar w:fldCharType="end"/>
        </w:r>
      </w:p>
    </w:sdtContent>
  </w:sdt>
  <w:p w14:paraId="43688E18" w14:textId="1951B991" w:rsidR="00CD05CA" w:rsidRDefault="00CD05CA">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4B986" w14:textId="77777777" w:rsidR="00D7366C" w:rsidRDefault="00D7366C">
      <w:pPr>
        <w:spacing w:line="240" w:lineRule="auto"/>
        <w:ind w:firstLine="640"/>
      </w:pPr>
      <w:r>
        <w:separator/>
      </w:r>
    </w:p>
  </w:footnote>
  <w:footnote w:type="continuationSeparator" w:id="0">
    <w:p w14:paraId="513ED972" w14:textId="77777777" w:rsidR="00D7366C" w:rsidRDefault="00D7366C">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D9E97" w14:textId="77777777" w:rsidR="00CD05CA" w:rsidRDefault="00CD05CA">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78742" w14:textId="77777777" w:rsidR="00CD05CA" w:rsidRDefault="00CD05CA">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1CC9D" w14:textId="77777777" w:rsidR="00CD05CA" w:rsidRPr="00325CB0" w:rsidRDefault="00CD05CA" w:rsidP="00325CB0">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10969"/>
    <w:rsid w:val="00033229"/>
    <w:rsid w:val="0003392F"/>
    <w:rsid w:val="00125100"/>
    <w:rsid w:val="001656ED"/>
    <w:rsid w:val="001A0600"/>
    <w:rsid w:val="001D11CC"/>
    <w:rsid w:val="001D71A9"/>
    <w:rsid w:val="00211C8E"/>
    <w:rsid w:val="00276C74"/>
    <w:rsid w:val="00292D19"/>
    <w:rsid w:val="002A3D18"/>
    <w:rsid w:val="002C763E"/>
    <w:rsid w:val="002F3633"/>
    <w:rsid w:val="0032189D"/>
    <w:rsid w:val="00325CB0"/>
    <w:rsid w:val="00342FE4"/>
    <w:rsid w:val="00354CB6"/>
    <w:rsid w:val="00362DC8"/>
    <w:rsid w:val="00365D9B"/>
    <w:rsid w:val="003901BC"/>
    <w:rsid w:val="003C6ADB"/>
    <w:rsid w:val="003C7463"/>
    <w:rsid w:val="003D4D95"/>
    <w:rsid w:val="004359AE"/>
    <w:rsid w:val="00480C7F"/>
    <w:rsid w:val="00486AC0"/>
    <w:rsid w:val="004E1810"/>
    <w:rsid w:val="005068CC"/>
    <w:rsid w:val="005D189F"/>
    <w:rsid w:val="005F77AC"/>
    <w:rsid w:val="00664BD4"/>
    <w:rsid w:val="006C5D81"/>
    <w:rsid w:val="006E05BE"/>
    <w:rsid w:val="006F029E"/>
    <w:rsid w:val="00702E24"/>
    <w:rsid w:val="00733FB5"/>
    <w:rsid w:val="0074530A"/>
    <w:rsid w:val="007556A1"/>
    <w:rsid w:val="007675F0"/>
    <w:rsid w:val="00776696"/>
    <w:rsid w:val="007B13C1"/>
    <w:rsid w:val="007F47EE"/>
    <w:rsid w:val="00815F68"/>
    <w:rsid w:val="00847103"/>
    <w:rsid w:val="0086157E"/>
    <w:rsid w:val="008B6C1C"/>
    <w:rsid w:val="00932961"/>
    <w:rsid w:val="00970F21"/>
    <w:rsid w:val="009F576C"/>
    <w:rsid w:val="00A1123C"/>
    <w:rsid w:val="00A449E2"/>
    <w:rsid w:val="00A634F9"/>
    <w:rsid w:val="00A64B9B"/>
    <w:rsid w:val="00A7623C"/>
    <w:rsid w:val="00A80650"/>
    <w:rsid w:val="00A83373"/>
    <w:rsid w:val="00AD4DF4"/>
    <w:rsid w:val="00B45047"/>
    <w:rsid w:val="00B91BC3"/>
    <w:rsid w:val="00BA1219"/>
    <w:rsid w:val="00C4318F"/>
    <w:rsid w:val="00C93B27"/>
    <w:rsid w:val="00C95750"/>
    <w:rsid w:val="00CA018E"/>
    <w:rsid w:val="00CA09C6"/>
    <w:rsid w:val="00CA256E"/>
    <w:rsid w:val="00CD05CA"/>
    <w:rsid w:val="00D22F54"/>
    <w:rsid w:val="00D7366C"/>
    <w:rsid w:val="00D76EBC"/>
    <w:rsid w:val="00DB39F0"/>
    <w:rsid w:val="00E13A56"/>
    <w:rsid w:val="00E167D0"/>
    <w:rsid w:val="00E50D55"/>
    <w:rsid w:val="00E84D9B"/>
    <w:rsid w:val="00EA11C7"/>
    <w:rsid w:val="00EC2986"/>
    <w:rsid w:val="00F456CD"/>
    <w:rsid w:val="00F54C62"/>
    <w:rsid w:val="00F92B0C"/>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9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847103"/>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847103"/>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29762A-3DBC-4870-92FF-B49AE899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947</Words>
  <Characters>5401</Characters>
  <Application>Microsoft Office Word</Application>
  <DocSecurity>0</DocSecurity>
  <Lines>45</Lines>
  <Paragraphs>12</Paragraphs>
  <ScaleCrop>false</ScaleCrop>
  <Company/>
  <LinksUpToDate>false</LinksUpToDate>
  <CharactersWithSpaces>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11</cp:revision>
  <dcterms:created xsi:type="dcterms:W3CDTF">2024-02-26T05:35:00Z</dcterms:created>
  <dcterms:modified xsi:type="dcterms:W3CDTF">2024-07-18T11:04:00Z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