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伽师县2023年中央农业产业发展资金（畜牧良种补贴）项目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伽师县畜牧兽医局(行政)</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伽师县畜牧兽医局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惠学龙</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2024年03月28日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办法》（新财预〔2018〕189号）以及《国务院办公厅关于促进畜牧产业高质量发展的意见》（国发办〔2020〕31号）相关政策文件与规定，继续实施畜禽遗传改良计划和现代种业提升工程，健全产学研联合育种机制，重点开展白羽肉鸡育种攻关，推进瘦肉型猪本土化选育，加快牛羊专门化品种选育，逐步提高核心种源自给率。实施生猪良种补贴和牧区畜牧良种补贴，加快优良品种推广和应用。强化畜禽遗传资源保护，加强国家级和省级保种场、保护区、基因库建设，推动地方品种资源应保尽保、有序开发。依法督促落实畜禽养殖、贩运、屠宰加工等各环节从业者动物防疫主体责任。引导养殖场（户）改善动物防疫条件，严格按规定做好强制免疫、清洗消毒、疫情报告等工作。建立健全畜禽贩运和运输车辆监管制度，对运输车辆实施备案管理，落实清洗消毒措施。督促指导规模养殖场（户）和屠宰厂（场）配备相应的畜牧兽医技术人员，依法落实疫病自检、报告等制度。加强动物疫病防控分类指导和技术培训，总结推广一批行之有效的防控模式。</w:t>
        <w:br/>
        <w:t>根据地区财政局下发《关于拨付2023年中央农业产业发展资金预算的通知》（喀地财农【2023】11号），为推动伽师县牲畜良种,从而促进畜牧业产业化发展,通过黄牛冷配技术、使用优良种畜从而提高养殖户年收入,推动牲畜品种改良进程。</w:t>
        <w:br/>
        <w:t>2.主要内容及实施情况</w:t>
        <w:br/>
        <w:t>该项目投入资金107.3万元，按照“谁使用良种补助谁”的原则，通过政府宣传、引导、财政补助，重点支持本市牛品种改良积极性高的养殖场(户)发展良种肉牛生产。对伽师县13个乡镇的3.74万头肉牛能繁母牛配种用西门塔尔牛冻精实施补助。补贴冻精数量7.48万剂以上。新疆西域美羊农牧业开发有限公司种公羊325只，补助为1000元/只，补贴总额为32.5万元。</w:t>
        <w:br/>
        <w:t>截止2023年12月31日,现已完成支付107.3万元，其中：良种公羊补助成本为32.5万元，购买冻精成本为74.8万元；通过该项目的实施，已经有效优良了种畜从而提高养殖户年收入,推动了牲畜品种改良进程。</w:t>
        <w:br/>
        <w:t>3.项目实施主体</w:t>
        <w:br/>
        <w:t>伽师县畜牧兽医局为行政单位决算编制范围的有3个办公室：党政办公室，财务室，业务股室。</w:t>
        <w:br/>
        <w:t>编制人数8人，其中：行政人员编制7人、工勤1人、参公0人、事业编制0人。实有在职人数0人，其中：行政在职0人、工勤0人、参公0人、事业在职0人。离退休人员0人，其中：行政退休人员1人、事业退休0人。</w:t>
        <w:br/>
        <w:t>4.资金投入和使用情况</w:t>
        <w:br/>
        <w:t>喀地财农【2023】11号共安排下达资金107.3万元，为中央资金，最终确定项目资金总数为107.3万元。</w:t>
        <w:br/>
        <w:t>截至2023年12月31日，实际支出107.3万元，预算执行率100%。</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1.项目绩效总目标</w:t>
        <w:br/>
        <w:t>对开展人工授精的肉牛养殖户(场、小区)使用西门塔尔牛的</w:t>
        <w:br/>
        <w:t>冷冻精液给予补助，每头能繁母牛每年补贴2剂冻精，每剂西门塔尔冻精补助不高于10元。对2022年9月30日-2023年9月30日期间，从具有种畜禽生产经营许可证的种羊场自己生产的种公羊或者购买种公羊的养殖户（场）给予补贴，计划种公羊补助325只。</w:t>
        <w:br/>
        <w:t>2.阶段性目标</w:t>
        <w:br/>
        <w:t>实施的前期准备工作：2023年6月30日前，根据地区下达的任务及相关要求，编制完成项目实施方案。</w:t>
        <w:br/>
        <w:t>具体实施工作：2023年7月1日至9月20日，开展项目实施推广工作，对符合种羊补助条件的良种繁育中心、养殖小区运营企业（合作社）进行摸底，推进项目的实施，定期报送进展信息，按照设定的绩效目标，开展绩效目标执行情况监控和绩效评价等工作。冻精于2023年10月底前完成采购。</w:t>
        <w:br/>
        <w:t>验收阶段的具体工作：2023年12月20日前完成项目实施工作总结及绩效自评报告，并向地区畜牧兽医局报送项目实施工作总结和自查评价报告。</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1.绩效评价目的</w:t>
        <w:br/>
        <w:t>本次绩效评价遵循财政部《项目支出绩效评价管理办法》（财预〔2020〕10号）和喀什地区财政局《喀什地区财政支出绩效评价管理暂行办法》（喀地财预〔2019〕18号）等相关政策文件与规定，我单位针对伽师县2023年中央农业产业发展资金（畜牧良种补贴）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2018年修正）以及党中央、国务院关于加强预算绩效管理的指示精神，建立健全“花钱必问效、无效必问责”的绩效预算管理机制、提升财政资金的使用效能。</w:t>
        <w:b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</w:t>
        <w:br/>
        <w:t>2.绩效评价对象</w:t>
        <w:br/>
        <w:t>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服务对象满意度。</w:t>
        <w:br/>
        <w:t>3.绩效评价方法</w:t>
        <w:br/>
        <w:t>我单位根据本项目资金的性质和特点，选用比较法、因素分析法、公众评判法以及文献法对项目进行评价，旨在通过综合分析影响绩效目标实现、实施效果的内外部因素，从而评价本项目绩效。</w:t>
        <w:br/>
        <w:t>项目决策：①立项依据充分性：比较法、文献法，查找法律法规政策以及规划，对比实际执行内容和政策支持内容是否匹配。②立项程序规范性：比较法、文献法，查找相关项目设立的政策和文件要求，对比分析实际执行程序是否按照政策及文件要求执行，分析立项程序的规范性。③绩效目标合理性：比较法，对比分析年初编制项目支出绩效目标表与项目内容的相关性、资金的匹配性等。④绩效指标明确性：比较法，比较分析年初编制项目支出绩效目标表是否符合双七原则，是否可衡量。⑤预算编制科学性：成本效益分析法	分析在产出一定的情况下，成本取值是否有依据，是否经过询价，是否按照市场最低成本编制。⑥资金分配合理性：因素分析法，综合分析资金的分配依据是否充分，分配金额是否与项目实施单位需求金额一致。</w:t>
        <w:br/>
        <w:t>项目过程：①资金到位率：比较法，资金到位率预期指标值应为100%，通过实际计算，分析实际完成值和预期指标值之间的差距和原因。②预算执行率：比较法，预算执行率预期指标值应为100%，通过实际计算，分析实际完成值和预期指标值之间的差距和原因。③资金使用合规性：文献法、实地勘察法，一是查找资金管理办法，包括专项资金管理办法和单位自有资金管理办法；二是通过查账了解具体开支情况，是否专款专用，是否按照标准支出。④管理制度健全性：文献法、比较法，查阅项目实施人员提供的财务和业务管理制度，将已建立的制度与现行的法律法规和政策要求进行对比，分析项目制度的合法性、合规性、完整性。⑤制度执行有效性：比较法，结合项目实际实施过程性文件，根据已建设的财务管理制度和项目管理制度综合分析制度执行的有效性。</w:t>
        <w:br/>
        <w:t>项目产出：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公众评判法。</w:t>
        <w:br/>
        <w:t>项目效益：公众评判法、实地勘察法，通过实地勘察、问卷及抽样调查等方式评价本项目实施后社会公众或服务对象对项目实施效果的满意程度。</w:t>
        <w:br/>
        <w:t>4.绩效评价标准</w:t>
        <w:br/>
        <w:t>绩效评价标准通常包括计划标准、行业标准、历史标准等，用于对绩效指标完成情况进行比较、分析、评价。本次评价主要采用了计划标准。</w:t>
        <w:br/>
        <w:t>计划标准：指我单位以预先制定的目标、计划、预算、定额等作为评价标准，主要为实施方案、资金文件、会议纪要等相关内容为主。</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本次评价设计了评价方案、评价指标体系，通过资料分析、调研、访谈满意度调查等方式形成评价结论，在与项目单位沟通后确定评价意见，并出具评价报告。</w:t>
        <w:br/>
        <w:t>第一阶段：前期准备（2024年3月1日）</w:t>
        <w:br/>
        <w:t>认真学习相关要求与规定，成立绩效评价工作组，作为绩效评价工作具体实施机构。成员构成如下：</w:t>
        <w:br/>
        <w:t>阿里木·克日木任评价组组长，绩效评价工作职责为负责全盘工作。</w:t>
        <w:br/>
        <w:t>麦合木提江·木沙（任评价组副组长，绩效评价工作职责为对项目实施情况进行实地调查。</w:t>
        <w:br/>
        <w:t>西尔扎提江·卡斯木任评价组成员，绩效评价工作职责为负责资料审核等工作。</w:t>
        <w:br/>
        <w:t>第二阶段：组织实施（2024年3月1日-3月9日）</w:t>
        <w:br/>
        <w:t>经评价组通过实地调研、查阅资料等方式，采用综合分析法对项目的决策、管理、绩效进行的综合评价分析。</w:t>
        <w:br/>
        <w:t>第三阶段：分析评价（2024年3月10日-3月14日）</w:t>
        <w:br/>
        <w:t>首先按照指标体系进行定量、定性分析。其次开展量化打分、综合评价工作，形成初步评价结论。</w:t>
        <w:br/>
        <w:t>第四阶段：撰写与提交评价报告（2024年3月15日-3月20日）</w:t>
        <w:br/>
        <w:t>撰写绩效评价报告，按照新疆维吾尔自治区财政绩效管理信息系统绩效评价模块中统一格式和文本框架撰写绩效评价报告并提交审核。</w:t>
        <w:br/>
        <w:t>最后总结项目整体情况，及时落实问题整改，并形成整改报告，最后将项目相关资料存档。</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</w:t>
        <w:br/>
        <w:t>通过伽师县伽师县2023年中央农业产业发展资金（畜牧良种补贴）项目的实施，已经有效优良了种畜从而提高养殖户年收入,推动伽师县牲畜良种,从而促进畜牧业产业化发展。项目实施主要通过项目决策、项目过程、项目产出以及项目效益等方面进行评价，其中：</w:t>
        <w:br/>
        <w:t>项目决策：该项目主要通过（喀地财农【2023】11号）文件立项，项目实施符合各乡镇要按照自治区、地区畜禽品种区域规划和本地牛品种改良计划，合理确定项目实施区域，集中连片实施，便于项目监管，体现项目辐射带动效果要求，项目立项依据充分，立项程序规范。</w:t>
        <w:br/>
        <w:t>项目过程：伽师县2023年中央农业产业发展资金（畜牧良种补贴）项目预算安排107.3万元，实际支出107.3万元，预算执行率100%。项目资金使用合规，项目财务管理制度健全，财务监控到位，所有资金支付均按照国库集中支付制度严格执行，现有项目管理制度执行情况良好。</w:t>
        <w:br/>
        <w:t>项目产出：项目实施购买牛冷配冻精7.48万剂,种公羊补贴补贴325只，肉牛肉羊良种化增长率增长1%。</w:t>
        <w:br/>
        <w:t>项目效益：通过该项目的实施，已经有效优良了种畜从而提高养殖户年收入,推动了牲畜品种改良进程。</w:t>
        <w:br/>
        <w:t>经评价组通过实地调研、综合分析法、问卷调查法等方式，主要采用综合分析法对项目的决策、实施、产出、效益进行综合评价分析，最终评分100分。</w:t>
        <w:br/>
        <w:t>伽师县2023年中央农业产业发展资金（畜牧良种补贴）项目得分情况表</w:t>
        <w:br/>
        <w:t>一级指标	权重	得分率	实际得分</w:t>
        <w:br/>
        <w:t>项目决策	20	100%	20</w:t>
        <w:br/>
        <w:t>项目过程	20	100%	20</w:t>
        <w:br/>
        <w:t>项目产出	40	100%	40</w:t>
        <w:br/>
        <w:t>项目效益	20	100%	20</w:t>
        <w:br/>
        <w:t>合计	100	100%	100</w:t>
        <w:br/>
        <w:t>（二）综合评价结论</w:t>
        <w:br/>
        <w:t>运用项目组制定评价指标体系及财政部《项目支出绩效评价管理办法》（财预〔2020〕10号）文件评分标准进行评价，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伽师县2023年中央农业产业发展资金（畜牧良种补贴）项目已完成，其中：已发放补助325只羊良种公羊补助成本为32.5万元，购买冻精成本为74.8万元；通过该项目的实施，已经有效优良了种畜从而提高养殖户年收入,推动了牲畜品种改良进程。该项目最终评分100分，绩效评级为“优”。</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项目决策类指标包括项目立项、绩效目标和资金投入三方面的内容，由6个三级指标构成，权重分为20分，实际得分20分，得分率为100%。</w:t>
        <w:br/>
        <w:t>项目决策指标得分情况</w:t>
        <w:br/>
        <w:t>三级指标	权重	得分率	实际得分</w:t>
        <w:br/>
        <w:t>立项依据充分性	3	100%	3</w:t>
        <w:br/>
        <w:t>立项程序规范性	2	100%	2</w:t>
        <w:br/>
        <w:t>绩效目标合理性	3	100%	3</w:t>
        <w:br/>
        <w:t>绩效指标明确性	2	100%	2</w:t>
        <w:br/>
        <w:t>预算编制科学性	5	100%	5</w:t>
        <w:br/>
        <w:t>资金分配合理性	5	100%	5</w:t>
        <w:br/>
        <w:t>合计	20	100%	20</w:t>
        <w:br/>
        <w:t>（1）立项依据充分性：</w:t>
        <w:br/>
        <w:t>结合伽师县畜牧兽医局职责，并组织实施。围绕2023年度工作重点和工作计划制定经费预算。</w:t>
        <w:br/>
        <w:t>①项目立项是根据《中华人民共和国农业技术推广法》文件第9条中的国务院农业、林业、水利等部门（以下统称农业技术推广部门）按照各自的职责，负责全国范围内有关的农业技术推广工作。县级以上地方各级人民政府农业技术推广部门在同级人民政府的领导下，按照各自的职责，负责本行政区域内有关的农业技术推广工作。同级人民政府科学技术部门对农业技术推广工作进行指导。同级人民政府其他有关部门按照各自的职责，负责农业技术推广的有关工作。。故本项目立项符合国家法律法规、国民经济发展规划和相关政策得1分。</w:t>
        <w:br/>
        <w:t>②项目立项是根据《国务院办公厅关于促进畜牧业高质量发展的意见》文件第7条中的因地制宜发展规模化养殖，引导养殖场（户）改造提升基础设施条件，扩大养殖规模，提升标准化养殖水平。加快养殖专业合作社和现代家庭牧场发展，鼓励其以产权、资金、劳动、技术、产品为纽带，开展合作和联合经营。鼓励畜禽养殖龙头企业发挥引领带动作用，与养殖专业合作社、家庭牧场紧密合作，通过统一生产、统一服务、统一营销、技术共享、品牌共创等方式，形成稳固的产业联合体。完善畜禽标准化饲养管理规程，开展畜禽养殖标准化示范创建。。故本项目立项符合行业发展规划和政策要求得0.5分。</w:t>
        <w:br/>
        <w:t>③项目立项是根据《伽师县畜牧兽医局单位三定方案》第5条指导和组织实施畜牧业结构调整、畜禽遗传资源保护与利用、种畜禽管理及良种推广利用、标准化规模生产、畜禽养殖场备案管理等职责，故项目立项与部门职责范围相符，属于部门履职所需得0.5分。</w:t>
        <w:br/>
        <w:t>④项目属于公共财政支持范围，符合中央、地方事权支出责任划分原则得0.5分</w:t>
        <w:br/>
        <w:t>⑤项目与相关部门同类项目或部门内部相关项目不重复，得0.5分。</w:t>
        <w:br/>
        <w:t>综上，该指标满分为3分，根据评分标准得3分。</w:t>
        <w:br/>
        <w:t>（2）立项程序规范性：</w:t>
        <w:br/>
        <w:t>①项目根据决策依据编制工作计划和经费预算，经过与伽师县畜牧局分管领导阿布里米提·牙森进行沟通、筛选确定经费预算计划，上党委会研究确定最终预算方案，严格按照规定的程序申请设立，得1分。</w:t>
        <w:br/>
        <w:t>②项目的审批文件及材料有《关于拨付2023中央农业产业发展资金（畜牧良种补贴）项目年中央农业产业发展资金预算的通知》（喀地财农【2023】11号）、《伽师县2023年中央农业产业发展资金“畜牧良种补贴”项目实施方案》等，符合相关要求，得0.5分。</w:t>
        <w:br/>
        <w:t>③事前已经过必要的可行性研究、专家论证、风险评估、绩效评估、集体决策，《关于拨付2023年中央农业产业发展资金预算的通知》（喀地财农【2023】11号）、伽师县2023年中央农业产业发展资金“畜牧良种补贴”项目实施方案得0.5分。</w:t>
        <w:br/>
        <w:t>综上，该指标满分为2分，根据评分标准得2分。</w:t>
        <w:br/>
        <w:t>（3）绩效目标合理性：</w:t>
        <w:br/>
        <w:t>我单位对本项目制定了实施方案，明确了总体思路及目标、并对任务进行了详细分解，对目标进行了细化。</w:t>
        <w:br/>
        <w:t>①项目严格按照《2023年自治区分行业分领域绩效指标体系》、《伽师县2023年中央农业产业发展资金（畜牧良种补贴）项目实施方案》设置了《项目支出绩效目标表》得0.5分。</w:t>
        <w:br/>
        <w:t>②项目绩效目标中设立了畜牧良种推广数量、肉牛肉羊良种化增长率、年度补贴资金兑付率等核心指标内容，与本项目实际工作内容相关，得1分；</w:t>
        <w:br/>
        <w:t>③项目预期产出效益和效果是符合正常的业绩水平得0.5分。</w:t>
        <w:br/>
        <w:t>④经查证《项目支出绩效目标表》、《关于拨付2023年中央农业产业发展资金预算的通知》（喀地财农【2023】11号）等相关资料，本项目预算确定金额、预算批复的项目投资额都为107.3万元，故绩效目标金额与预算确定的项目投资额或资金量相匹配，得1分。</w:t>
        <w:br/>
        <w:t>综上，该指标满分3分，根据评分标准得3分。</w:t>
        <w:br/>
        <w:t>（4）绩效指标明确性：</w:t>
        <w:br/>
        <w:t>①本项目已将项目绩效目标细化分解为具体的绩效指标，得0.5分。</w:t>
        <w:br/>
        <w:t>②本项目绩效目标通过清晰、可衡量的指标值予以体现，得1分。</w:t>
        <w:br/>
        <w:t>③本项目与项目目标任务数及计划数相对应，得0.5分。</w:t>
        <w:br/>
        <w:t>综上，该指标满分2分，根据评分标准得2分。</w:t>
        <w:br/>
        <w:t>（5）预算编制科学性：</w:t>
        <w:br/>
        <w:t>①根据《喀地财农【2023】11号》，本项目预算编制经过科学论证，得1分。</w:t>
        <w:br/>
        <w:t>②根据《关于拨付2023年中央农业产业发展资金预算</w:t>
        <w:br/>
        <w:t>的通知》（喀地财农【2023】11号）《伽师县2023年中央农业产业发展资金“畜牧良种补贴”项目实施方案》、本项目预算内容与项目内容匹配，得1分。</w:t>
        <w:br/>
        <w:t>③本项目的预算额度测算依据充分，严格按照标准编制，得1分。</w:t>
        <w:br/>
        <w:t>④本项目预算确定的项目投资额及资金量与工作任务相匹配，得2分。</w:t>
        <w:br/>
        <w:t>综上，该指标满分5分，根据评分标准得5分。</w:t>
        <w:br/>
        <w:t>（6）资金分配合理性：</w:t>
        <w:br/>
        <w:t>①本项目以《关于拨付2023年中央农业产业发展资金预算的通知》（喀地财农【2023】11号）文件为依据进行资金分配，预算资金分配依据充分，得2.5分。</w:t>
        <w:br/>
        <w:t>②根据本项目《伽师县2023年中央农业产业发展资金（畜牧良种补贴）项目实施方案》资金分配额度合理，与我单位实际情况相适应，得2.5分。</w:t>
        <w:br/>
        <w:t>综上，该指标满分5分，根据评分标准得5分。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项目过程类指标包括资金管理和组织实施两方面的内容，由5个三级指标构成，权重分为20分，实际得分20分，得分率为100%。</w:t>
        <w:br/>
        <w:t>项目过程指标得分情况</w:t>
        <w:br/>
        <w:t>三级指标	权重	得分率	实际得分</w:t>
        <w:br/>
        <w:t>资金到位率	5	100%	5</w:t>
        <w:br/>
        <w:t>预算执行率	5	100%	5</w:t>
        <w:br/>
        <w:t>资金使用合规性	5	100%	5</w:t>
        <w:br/>
        <w:t>管理制度健全性	2	100%	2</w:t>
        <w:br/>
        <w:t>制度执行	3	100%	3</w:t>
        <w:br/>
        <w:t>合计	20	100%	20</w:t>
        <w:br/>
        <w:t>（1）资金到位率：</w:t>
        <w:br/>
        <w:t>经查证《关于拨付2023年中央农业产业发展资金预算的通知》（喀地财农【2023】11号）文件，预算安排总额为107.3万元，实际到位107.3万元，资金到位率100%。资金到位率=（实际到位资金/预算资金）×100%=（107.3万元/107.3万元）×100%=100%，得5分。综上，该指标满分5分，根据评分标准得5分。</w:t>
        <w:br/>
        <w:t>（2）预算执行率：</w:t>
        <w:br/>
        <w:t>本项目预算编制较为详细，项目资金支出总体能够按照预算执行。</w:t>
        <w:br/>
        <w:t>经查证支付凭证、资金申请报告资料，该项目实际到位资金为107.3万元，实际支出资金为107.3万元，预算执行率=（实际支出资金/实际到位资金）×100%=（107.3万元/107.3万元）×100%=100%，得5分。</w:t>
        <w:br/>
        <w:t>综上，该指标满分5分，根据评分标准得5分。</w:t>
        <w:br/>
        <w:t>（3）资金使用合规性：</w:t>
        <w:br/>
        <w:t>①经查证项目的支付凭证，项目资金的使用依据《伽师县畜牧兽医局单位内控制度》和《伽师县畜牧兽医局资金管理办法》“专款专用的使用要求”，得1分。</w:t>
        <w:br/>
        <w:t>②资金的拨付有较为完整的审批程序和手续，得1分。</w:t>
        <w:br/>
        <w:t>③经查证项目支付凭证等资料，项目资金使用符合项目预算批复和合同规定的用途，得1分。</w:t>
        <w:br/>
        <w:t>④经查证，项目资金使用不存在截留、挤占、挪用、虚列支出等情况，得2分。</w:t>
        <w:br/>
        <w:t>综上，该指标满分5分，根据评分标准得5分。</w:t>
        <w:br/>
        <w:t>（4）管理制度健全性：</w:t>
        <w:br/>
        <w:t>①我单位制定了《伽师县畜牧兽医局预算绩效管理工作实施办法》，《伽师县畜牧兽医局收支业务管理制度》等健全完整的各项管理制度，得1分。</w:t>
        <w:br/>
        <w:t>②相关制度的制定依据《中华人民共和国会计法》、《中华人民共和国政府采购法》、《基本建设财务规则》（财政部令第81号）、《中华人民共和国预算法》、《事业单位财务规则》、《会计基础工作规范》等国家法律法规文件，符合行政事业单位内控管理要求，财务和业务管理制度合法、合规、完整，得1分。</w:t>
        <w:br/>
        <w:t>综上，该指标满分2分，根据评分标准得2分。</w:t>
        <w:br/>
        <w:t>（5）制度执行有效性：</w:t>
        <w:br/>
        <w:t>由部门提出经费预算支出可行性方案，经过与县政府分管领导沟通后，报党支部会议研究执行，财务对资金的使用合法合规性进行监督，年底对资金使用效果进行自评。为加强对伽师县2023年中央农业产业发展资金（畜牧良种补贴）项目的组织领导，确保项目保质保量的按照相关规定及程序完成，成立项目领导小组，具体如下：</w:t>
        <w:br/>
        <w:t>阿里木·克日木任组长，职责为负责全盘工作。</w:t>
        <w:br/>
        <w:t>麦合木提江·木沙任副组长，职责为对项目实施情况进行实地调查。</w:t>
        <w:br/>
        <w:t>西尔扎提江任成员，职责为负责资料审核等工作。</w:t>
        <w:br/>
        <w:t>本项目有效执行各项制度，根据评分标准，该指标不扣分，得3分。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项目产出类指标包括产出数量、产出质量、产出时效、产出成本四方面的内容，由4个三级指标构成，权重分为40分，实际得分40分，得分率为100%。</w:t>
        <w:br/>
        <w:t>项目产出指标得分情况</w:t>
        <w:br/>
        <w:t>三级指标	权重	得分率	实际得分</w:t>
        <w:br/>
        <w:t>产出数量	10	100%	10</w:t>
        <w:br/>
        <w:t>产出质量	10	100%	10</w:t>
        <w:br/>
        <w:t>产出时效	10	100%	10</w:t>
        <w:br/>
        <w:t>成本情况	10	100%	10</w:t>
        <w:br/>
        <w:t>合计	40	100%	40</w:t>
        <w:br/>
        <w:t>（1）对于“产出数量”</w:t>
        <w:br/>
        <w:t>畜牧良种推广数量指标，预期指标值为=7.48万剂冻精单位，实际完成值为7.48万剂冻精单位，指标完成率为100%，与预期目标一致，根据评分标准，该指标不扣分，得5分。</w:t>
        <w:br/>
        <w:t>受补助公羊数量指标，预期指标值为=325只/羊，实际完成值为325只/羊，指标完成率为100%，与预期目标一致，根据评分标准，该指标不扣分，得5分。</w:t>
        <w:br/>
        <w:t>合计得10分。</w:t>
        <w:br/>
        <w:t>（2）对于“产出质量”：</w:t>
        <w:br/>
        <w:t>肉牛肉羊良种化增长率指标，预期指标值为=1%，实际完成值为1%，指标完成率为100，与预期目标一致，根据评分标准，该指标不扣分，得10分。</w:t>
        <w:br/>
        <w:t>合计得10分。</w:t>
        <w:br/>
        <w:t>（3）对于“产出时效”：</w:t>
        <w:br/>
        <w:t>年度补贴资金兑付率指标，预期指标值为&gt;=85%，实际完成值为85%，指标完成率为100%，与预期目标一致，根据评分标准，该指标不扣分，得10分。</w:t>
        <w:br/>
        <w:t>合计得10分。</w:t>
        <w:br/>
        <w:t>（4）对于“产出成本”：</w:t>
        <w:br/>
        <w:t>良种公羊补助成本指标，预期指标值为=32.5万元，实际完成值为32.5万元，指标完成率为100%，与预期目标一致，项目经费都能控制绩效目标范围内，根据评分标准，该指标不扣分，得5分。</w:t>
        <w:br/>
        <w:t>购买冻精成本指标，预期指标值为=74.80万元，实际完成值为74.80万元，指标完成率为100%，与预期目标一致，项目经费都能控制绩效目标范围内，根据评分标准，该指标不扣分，得5分。</w:t>
        <w:br/>
        <w:t>合计得10分。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项目效益类指标包括项目效益1个方面的内容，由2个三级指标构成，权重分为20分，实际得分20分，得分率为100%。</w:t>
        <w:br/>
        <w:t>项目绩效指标得分情况</w:t>
        <w:br/>
        <w:t>三级指标	权重	得分率	实际得分</w:t>
        <w:br/>
        <w:t>实施效益	10	100%	10</w:t>
        <w:br/>
        <w:t>			</w:t>
        <w:br/>
        <w:t>满意度	10	100%	10</w:t>
        <w:br/>
        <w:t>合计	20	100%	20</w:t>
        <w:br/>
        <w:t>1.实施效益指标：</w:t>
        <w:br/>
        <w:t>（1）对于“社会效益指标”：</w:t>
        <w:br/>
        <w:t>无。</w:t>
        <w:br/>
        <w:t>（2）对于“经济效益指标”：</w:t>
        <w:br/>
        <w:t>无。</w:t>
        <w:br/>
        <w:t>（3）对于“生态效益指标”：</w:t>
        <w:br/>
        <w:t>改良畜种后代品质指标，该指标预期指标值为显著提高，实际完成值为显著提高，指标完成率为100%，与预期指标一致，根据评分标准，该指标不扣分，得10分。</w:t>
        <w:br/>
        <w:t>实施效益指标合计得10分。</w:t>
        <w:br/>
        <w:t>2.满意度指标:</w:t>
        <w:br/>
        <w:t>对于“满意度指标：农牧民对项目实施满意度&gt;=95%，该指标预期指标值为95%，实际完成值为95%，指标完成率为100%，达到预期目标，根据评分标准，该指标不扣分,得10分。</w:t>
        <w:br/>
        <w:t>（1）调研对象</w:t>
        <w:br/>
        <w:t>本次问卷调查的对象为农牧民和企业。</w:t>
        <w:br/>
        <w:t>（2）调研方式</w:t>
        <w:br/>
        <w:t>本次计划采取简单随机抽样的方式，对伽师县2023年中央农业产业发展资金（畜牧良种补贴）项目受益对象进行线下问卷调查；在伽师县畜牧兽医局的协调下，组织安排了问卷调研工作。本次问卷调查采取线下问卷调查方式，回收有效问卷共计100份。</w:t>
        <w:br/>
        <w:t>（3）满意度计算模型</w:t>
        <w:br/>
        <w:t>满意度=∑样本数（“非常满意”×1.0分+“满意”×0.8分+“比较满意”×0.6分+“不满意”×0.3分+“非常不满意”×0分）/总样本数×100%</w:t>
        <w:br/>
        <w:t>（4）调查结果</w:t>
        <w:br/>
        <w:t>受益群众服务对象满意度=95%</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伽师县2023年中央农业产业发展资金（畜牧良种补贴）项目预算107.3万元，到位107.3万元，实际支出107.3万元，预算执行率为100%，项目绩效指标总体完成率为100%，此项目无偏差。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促进农村经济发展中发挥了重要作用。通过实施该项目，我们可以有效推动畜牧业的持续健康发展，提高农民的收入水平和生活质量。尽管当前项目仍面临一些问题和挑战，但只要我们采取有效的对策和措施，加强项目管理和监管力度，相信畜牧良种补贴项目一定会取得更加显著的成效。让我们共同努力，为推动我国农业和农村经济的持续健康发展贡献力量。</w:t>
        <w:br/>
        <w:t>（二）存在问题及原因分析</w:t>
        <w:br/>
        <w:t>畜牧良种补贴项目取得了显著成效，但仍面临一些问题和挑战。首先，资金短缺是制约项目发展的一个重要因素。由于资金有限，无法覆盖所有需要补贴的农民和地区。其次，监管不力也可能导致项目资金被滥用或流失。此外，一些农民对优质畜牧品种的认知不足，缺乏科学的养殖技术，也影响了项目的实施效果。</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1.加强技术指导和培训力度，提高农民的科学养殖水平，确保畜牧良种能够充分发挥其优势。</w:t>
        <w:br/>
        <w:t>2.加强政策宣传和普及力度，提高农民对优质畜牧品种的认知度和重视程度。</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