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中共伽师县委组织部2024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新时代党的组织路线和以习近平同志为核心的党中央治疆方略、聚焦服务社会稳固和长治久安总目标，落实党中央关于组织体系、领导班子建设，领导干部队伍、公务员队伍、人才队伍建设的方针政策和伽师县委决策部署。</w:t>
      </w:r>
    </w:p>
    <w:p>
      <w:pPr>
        <w:spacing w:line="580" w:lineRule="exact"/>
        <w:ind w:firstLine="640"/>
        <w:jc w:val="both"/>
      </w:pPr>
      <w:r>
        <w:rPr>
          <w:rFonts w:ascii="仿宋_GB2312" w:hAnsi="仿宋_GB2312" w:eastAsia="仿宋_GB2312"/>
          <w:sz w:val="32"/>
        </w:rPr>
        <w:t>（1）负责党的组织制度建设。</w:t>
      </w:r>
    </w:p>
    <w:p>
      <w:pPr>
        <w:spacing w:line="580" w:lineRule="exact"/>
        <w:ind w:firstLine="640"/>
        <w:jc w:val="both"/>
      </w:pPr>
      <w:r>
        <w:rPr>
          <w:rFonts w:ascii="仿宋_GB2312" w:hAnsi="仿宋_GB2312" w:eastAsia="仿宋_GB2312"/>
          <w:sz w:val="32"/>
        </w:rPr>
        <w:t>（2）负责基层党组织和党员队伍建设。</w:t>
      </w:r>
    </w:p>
    <w:p>
      <w:pPr>
        <w:spacing w:line="580" w:lineRule="exact"/>
        <w:ind w:firstLine="640"/>
        <w:jc w:val="both"/>
      </w:pPr>
      <w:r>
        <w:rPr>
          <w:rFonts w:ascii="仿宋_GB2312" w:hAnsi="仿宋_GB2312" w:eastAsia="仿宋_GB2312"/>
          <w:sz w:val="32"/>
        </w:rPr>
        <w:t>（3）负责领导班子和领导干部队伍特别是优秀年轻干部队伍建设。</w:t>
      </w:r>
    </w:p>
    <w:p>
      <w:pPr>
        <w:spacing w:line="580" w:lineRule="exact"/>
        <w:ind w:firstLine="640"/>
        <w:jc w:val="both"/>
      </w:pPr>
      <w:r>
        <w:rPr>
          <w:rFonts w:ascii="仿宋_GB2312" w:hAnsi="仿宋_GB2312" w:eastAsia="仿宋_GB2312"/>
          <w:sz w:val="32"/>
        </w:rPr>
        <w:t>（4）负责公务员队伍建设。</w:t>
      </w:r>
    </w:p>
    <w:p>
      <w:pPr>
        <w:spacing w:line="580" w:lineRule="exact"/>
        <w:ind w:firstLine="640"/>
        <w:jc w:val="both"/>
      </w:pPr>
      <w:r>
        <w:rPr>
          <w:rFonts w:ascii="仿宋_GB2312" w:hAnsi="仿宋_GB2312" w:eastAsia="仿宋_GB2312"/>
          <w:sz w:val="32"/>
        </w:rPr>
        <w:t>（5）负责人才工作。</w:t>
      </w:r>
    </w:p>
    <w:p>
      <w:pPr>
        <w:spacing w:line="580" w:lineRule="exact"/>
        <w:ind w:firstLine="640"/>
        <w:jc w:val="both"/>
      </w:pPr>
      <w:r>
        <w:rPr>
          <w:rFonts w:ascii="仿宋_GB2312" w:hAnsi="仿宋_GB2312" w:eastAsia="仿宋_GB2312"/>
          <w:sz w:val="32"/>
        </w:rPr>
        <w:t>（6）负责干部队伍建设指导和干部教育培训、管理监督工作。</w:t>
      </w:r>
    </w:p>
    <w:p>
      <w:pPr>
        <w:spacing w:line="580" w:lineRule="exact"/>
        <w:ind w:firstLine="640"/>
        <w:jc w:val="both"/>
      </w:pPr>
      <w:r>
        <w:rPr>
          <w:rFonts w:ascii="仿宋_GB2312" w:hAnsi="仿宋_GB2312" w:eastAsia="仿宋_GB2312"/>
          <w:sz w:val="32"/>
        </w:rPr>
        <w:t>（7）负责老干部工作。</w:t>
      </w:r>
    </w:p>
    <w:p>
      <w:pPr>
        <w:spacing w:line="580" w:lineRule="exact"/>
        <w:ind w:firstLine="640"/>
        <w:jc w:val="both"/>
      </w:pPr>
      <w:r>
        <w:rPr>
          <w:rFonts w:ascii="仿宋_GB2312" w:hAnsi="仿宋_GB2312" w:eastAsia="仿宋_GB2312"/>
          <w:sz w:val="32"/>
        </w:rPr>
        <w:t>（8）负责干部人才援疆工作。</w:t>
      </w:r>
    </w:p>
    <w:p>
      <w:pPr>
        <w:spacing w:line="580" w:lineRule="exact"/>
        <w:ind w:firstLine="640"/>
        <w:jc w:val="both"/>
      </w:pPr>
      <w:r>
        <w:rPr>
          <w:rFonts w:ascii="仿宋_GB2312" w:hAnsi="仿宋_GB2312" w:eastAsia="仿宋_GB2312"/>
          <w:sz w:val="32"/>
        </w:rPr>
        <w:t>（9）负责党的建设和组织工作研究。</w:t>
      </w:r>
    </w:p>
    <w:p>
      <w:pPr>
        <w:spacing w:line="580" w:lineRule="exact"/>
        <w:ind w:firstLine="640"/>
        <w:jc w:val="both"/>
      </w:pPr>
      <w:r>
        <w:rPr>
          <w:rFonts w:ascii="仿宋_GB2312" w:hAnsi="仿宋_GB2312" w:eastAsia="仿宋_GB2312"/>
          <w:sz w:val="32"/>
        </w:rPr>
        <w:t>（10）统一管理中共伽师县委员会机构编制委员会办公室，归口管理中共伽师县委员会老干部局。</w:t>
      </w:r>
    </w:p>
    <w:p>
      <w:pPr>
        <w:spacing w:line="580" w:lineRule="exact"/>
        <w:ind w:firstLine="640"/>
        <w:jc w:val="both"/>
      </w:pPr>
      <w:r>
        <w:rPr>
          <w:rFonts w:ascii="仿宋_GB2312" w:hAnsi="仿宋_GB2312" w:eastAsia="仿宋_GB2312"/>
          <w:sz w:val="32"/>
        </w:rPr>
        <w:t>（11）完成伽师县委交办的其他任务。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中共伽师县委组织部2024年度，实有人数38人，其中：在职人员32人，增加3人；离休人员1人，增加0人；退休人员5人,增加1人。</w:t>
      </w:r>
    </w:p>
    <w:p>
      <w:pPr>
        <w:spacing w:line="580" w:lineRule="exact"/>
        <w:ind w:firstLine="640"/>
        <w:jc w:val="both"/>
      </w:pPr>
      <w:r>
        <w:rPr>
          <w:rFonts w:ascii="仿宋_GB2312" w:hAnsi="仿宋_GB2312" w:eastAsia="仿宋_GB2312"/>
          <w:sz w:val="32"/>
        </w:rPr>
        <w:t>中共伽师县委组织部无下属预算单位，下设12个科室，分别是：办公室、调查研究（政策法规）室、组织一室（党代表联络办）、组织二室（基层办）、干部一室（档案室）、干部二室、公务员管理室、人才援疆室、干部教育培训室、干部监督室、老干部工作室、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2024年度收入总计22,872.88万元，</w:t>
      </w:r>
      <w:r>
        <w:rPr>
          <w:rFonts w:ascii="仿宋_GB2312" w:hAnsi="仿宋_GB2312" w:eastAsia="仿宋_GB2312"/>
          <w:b w:val="0"/>
          <w:sz w:val="32"/>
        </w:rPr>
        <w:t>其中：本年收入合计22,872.88万元，使用非财政拨款结余（含专用结余）0.00万元，年初结转和结余0.00万元。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2024年度支出总计22,872.88万元，</w:t>
      </w:r>
      <w:r>
        <w:rPr>
          <w:rFonts w:ascii="仿宋_GB2312" w:hAnsi="仿宋_GB2312" w:eastAsia="仿宋_GB2312"/>
          <w:b w:val="0"/>
          <w:sz w:val="32"/>
        </w:rPr>
        <w:t>其中：本年支出合计22,872.88万元，结余分配0.00万元，年末结转和结余0.00万元。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7,085.69万元，下降23.65%，主要原因是：本年村干部报酬、小组长补贴、社区人员、三老人员补助项目资金减少；本年减少2024年双联户长补助项目、社区干部报酬项目、选调生到村任职工作经费项目、新时代人才发展项目、伽师县巴仁镇园区路社区综合服务设施建设项目、伽师县委组织部离休人员医疗费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本年收入22,872.88万元，</w:t>
      </w:r>
      <w:r>
        <w:rPr>
          <w:rFonts w:ascii="仿宋_GB2312" w:hAnsi="仿宋_GB2312" w:eastAsia="仿宋_GB2312"/>
          <w:b w:val="0"/>
          <w:sz w:val="32"/>
        </w:rPr>
        <w:t>其中：财政拨款收入20,664.38万元，占90.34%；上级补助收入0.00万元，占0.00%；事业收入0.00万元，占0.00%；经营收入0.00万元，占0.00%；附属单位上缴收入0.00万元，占0.00%；其他收入2,208.49万元，占9.66%。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本年支出22,872.88万元，</w:t>
      </w:r>
      <w:r>
        <w:rPr>
          <w:rFonts w:ascii="仿宋_GB2312" w:hAnsi="仿宋_GB2312" w:eastAsia="仿宋_GB2312"/>
          <w:b w:val="0"/>
          <w:sz w:val="32"/>
        </w:rPr>
        <w:t>其中：基本支出575.05万元，占2.51%；项目支出22,297.83万元，占97.49%；上缴上级支出0.00万元，占0.00%；经营支出0.00万元，占0.00%；对附属单位补助支出0.00万元，占0.00%。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2024年度财政拨款收入总计20,664.38万元，</w:t>
      </w:r>
      <w:r>
        <w:rPr>
          <w:rFonts w:ascii="仿宋_GB2312" w:hAnsi="仿宋_GB2312" w:eastAsia="仿宋_GB2312"/>
          <w:b w:val="0"/>
          <w:sz w:val="32"/>
        </w:rPr>
        <w:t>其中：年初财政拨款结转和结余0.00万元，本年财政拨款收入20,664.38万元。</w:t>
      </w:r>
      <w:r>
        <w:rPr>
          <w:rFonts w:ascii="仿宋_GB2312" w:hAnsi="仿宋_GB2312" w:eastAsia="仿宋_GB2312"/>
          <w:b/>
          <w:sz w:val="32"/>
        </w:rPr>
        <w:t>财政拨款支出总计20,664.38万元，</w:t>
      </w:r>
      <w:r>
        <w:rPr>
          <w:rFonts w:ascii="仿宋_GB2312" w:hAnsi="仿宋_GB2312" w:eastAsia="仿宋_GB2312"/>
          <w:b w:val="0"/>
          <w:sz w:val="32"/>
        </w:rPr>
        <w:t>其中：年末财政拨款结转和结余0.00万元，本年财政拨款支出20,664.38万元。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增加1,353.62万元，增长7.01%，主要原因是：本年新增伽师县2024年村级组织活动场所建设项目、伽师县西克尔库勒镇(10村)2024年村级组织活动场所建设项目、2024年工作队为民办实事经费项目、乡镇</w:t>
      </w:r>
      <w:r>
        <w:rPr>
          <w:rFonts w:hint="eastAsia" w:ascii="仿宋_GB2312" w:hAnsi="仿宋_GB2312" w:eastAsia="仿宋_GB2312"/>
          <w:b w:val="0"/>
          <w:sz w:val="32"/>
          <w:lang w:eastAsia="zh-CN"/>
        </w:rPr>
        <w:t>“</w:t>
      </w:r>
      <w:r>
        <w:rPr>
          <w:rFonts w:ascii="仿宋_GB2312" w:hAnsi="仿宋_GB2312" w:eastAsia="仿宋_GB2312"/>
          <w:b w:val="0"/>
          <w:sz w:val="32"/>
        </w:rPr>
        <w:t>五小</w:t>
      </w:r>
      <w:r>
        <w:rPr>
          <w:rFonts w:hint="eastAsia" w:ascii="仿宋_GB2312" w:hAnsi="仿宋_GB2312" w:eastAsia="仿宋_GB2312"/>
          <w:b w:val="0"/>
          <w:sz w:val="32"/>
          <w:lang w:eastAsia="zh-CN"/>
        </w:rPr>
        <w:t>”</w:t>
      </w:r>
      <w:r>
        <w:rPr>
          <w:rFonts w:ascii="仿宋_GB2312" w:hAnsi="仿宋_GB2312" w:eastAsia="仿宋_GB2312"/>
          <w:b w:val="0"/>
          <w:sz w:val="32"/>
        </w:rPr>
        <w:t>工程、自治区基层组织建设资金、人才发展服务保障及五个好党支部示范点创建项目等。</w:t>
      </w:r>
      <w:r>
        <w:rPr>
          <w:rFonts w:ascii="仿宋_GB2312" w:hAnsi="仿宋_GB2312" w:eastAsia="仿宋_GB2312"/>
          <w:b/>
          <w:sz w:val="32"/>
        </w:rPr>
        <w:t>与年初预算相比，</w:t>
      </w:r>
      <w:r>
        <w:rPr>
          <w:rFonts w:ascii="仿宋_GB2312" w:hAnsi="仿宋_GB2312" w:eastAsia="仿宋_GB2312"/>
          <w:b w:val="0"/>
          <w:sz w:val="32"/>
        </w:rPr>
        <w:t>年初预算数12,052.02万元，决算数20,664.38万元，预决算差异率71.46%，主要原因是：年中追加2024年村级组织活动场所建设项目、伽师县西克尔库勒镇(10村)2024年村级组织活动场所建设项目、2024年工作队为民办实事经费项目、乡镇</w:t>
      </w:r>
      <w:r>
        <w:rPr>
          <w:rFonts w:hint="eastAsia" w:ascii="仿宋_GB2312" w:hAnsi="仿宋_GB2312" w:eastAsia="仿宋_GB2312"/>
          <w:b w:val="0"/>
          <w:sz w:val="32"/>
          <w:lang w:eastAsia="zh-CN"/>
        </w:rPr>
        <w:t>“</w:t>
      </w:r>
      <w:r>
        <w:rPr>
          <w:rFonts w:ascii="仿宋_GB2312" w:hAnsi="仿宋_GB2312" w:eastAsia="仿宋_GB2312"/>
          <w:b w:val="0"/>
          <w:sz w:val="32"/>
        </w:rPr>
        <w:t>五小</w:t>
      </w:r>
      <w:r>
        <w:rPr>
          <w:rFonts w:hint="eastAsia" w:ascii="仿宋_GB2312" w:hAnsi="仿宋_GB2312" w:eastAsia="仿宋_GB2312"/>
          <w:b w:val="0"/>
          <w:sz w:val="32"/>
          <w:lang w:eastAsia="zh-CN"/>
        </w:rPr>
        <w:t>”</w:t>
      </w:r>
      <w:r>
        <w:rPr>
          <w:rFonts w:ascii="仿宋_GB2312" w:hAnsi="仿宋_GB2312" w:eastAsia="仿宋_GB2312"/>
          <w:b w:val="0"/>
          <w:sz w:val="32"/>
        </w:rPr>
        <w:t>工程、自治区基层组织建设资金、人才发展服务保障及五个好党支部示范点创建项目等，导致预决算存在差异。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2024年度一般公共预算财政拨款支出20,664.38万元，</w:t>
      </w:r>
      <w:r>
        <w:rPr>
          <w:rFonts w:ascii="仿宋_GB2312" w:hAnsi="仿宋_GB2312" w:eastAsia="仿宋_GB2312"/>
          <w:b w:val="0"/>
          <w:sz w:val="32"/>
        </w:rPr>
        <w:t>占本年支出合计的90.34%。</w:t>
      </w:r>
      <w:r>
        <w:rPr>
          <w:rFonts w:ascii="仿宋_GB2312" w:hAnsi="仿宋_GB2312" w:eastAsia="仿宋_GB2312"/>
          <w:b/>
          <w:sz w:val="32"/>
        </w:rPr>
        <w:t>与上年相比，</w:t>
      </w:r>
      <w:r>
        <w:rPr>
          <w:rFonts w:ascii="仿宋_GB2312" w:hAnsi="仿宋_GB2312" w:eastAsia="仿宋_GB2312"/>
          <w:b w:val="0"/>
          <w:sz w:val="32"/>
        </w:rPr>
        <w:t>增加1,354.49万元，增长7.01%，主要原因是：本年新增伽师县2024年村级组织活动场所建设项目、伽师县西克尔库勒镇(10村)2024年村级组织活动场所建设项目、2024年工作队为民办实事经费项目、乡镇</w:t>
      </w:r>
      <w:r>
        <w:rPr>
          <w:rFonts w:hint="eastAsia" w:ascii="仿宋_GB2312" w:hAnsi="仿宋_GB2312" w:eastAsia="仿宋_GB2312"/>
          <w:b w:val="0"/>
          <w:sz w:val="32"/>
          <w:lang w:eastAsia="zh-CN"/>
        </w:rPr>
        <w:t>“</w:t>
      </w:r>
      <w:r>
        <w:rPr>
          <w:rFonts w:ascii="仿宋_GB2312" w:hAnsi="仿宋_GB2312" w:eastAsia="仿宋_GB2312"/>
          <w:b w:val="0"/>
          <w:sz w:val="32"/>
        </w:rPr>
        <w:t>五小</w:t>
      </w:r>
      <w:r>
        <w:rPr>
          <w:rFonts w:hint="eastAsia" w:ascii="仿宋_GB2312" w:hAnsi="仿宋_GB2312" w:eastAsia="仿宋_GB2312"/>
          <w:b w:val="0"/>
          <w:sz w:val="32"/>
          <w:lang w:eastAsia="zh-CN"/>
        </w:rPr>
        <w:t>”</w:t>
      </w:r>
      <w:r>
        <w:rPr>
          <w:rFonts w:ascii="仿宋_GB2312" w:hAnsi="仿宋_GB2312" w:eastAsia="仿宋_GB2312"/>
          <w:b w:val="0"/>
          <w:sz w:val="32"/>
        </w:rPr>
        <w:t>工程、自治区基层组织建设资金、人才发展服务保障及五个好党支部示范点创建项目等。</w:t>
      </w:r>
      <w:r>
        <w:rPr>
          <w:rFonts w:ascii="仿宋_GB2312" w:hAnsi="仿宋_GB2312" w:eastAsia="仿宋_GB2312"/>
          <w:b/>
          <w:sz w:val="32"/>
        </w:rPr>
        <w:t>与年初预算相比,</w:t>
      </w:r>
      <w:r>
        <w:rPr>
          <w:rFonts w:ascii="仿宋_GB2312" w:hAnsi="仿宋_GB2312" w:eastAsia="仿宋_GB2312"/>
          <w:b w:val="0"/>
          <w:sz w:val="32"/>
        </w:rPr>
        <w:t>年初预算数12,052.02万元，决算数20,664.38万元，预决算差异率71.46%，主要原因是：年中追加2024年村级组织活动场所建设项目、伽师县西克尔库勒镇(10村)2024年村级组织活动场所建设项目、2024年工作队为民办实事经费项目、乡镇</w:t>
      </w:r>
      <w:r>
        <w:rPr>
          <w:rFonts w:hint="eastAsia" w:ascii="仿宋_GB2312" w:hAnsi="仿宋_GB2312" w:eastAsia="仿宋_GB2312"/>
          <w:b w:val="0"/>
          <w:sz w:val="32"/>
          <w:lang w:eastAsia="zh-CN"/>
        </w:rPr>
        <w:t>“</w:t>
      </w:r>
      <w:r>
        <w:rPr>
          <w:rFonts w:ascii="仿宋_GB2312" w:hAnsi="仿宋_GB2312" w:eastAsia="仿宋_GB2312"/>
          <w:b w:val="0"/>
          <w:sz w:val="32"/>
        </w:rPr>
        <w:t>五小</w:t>
      </w:r>
      <w:r>
        <w:rPr>
          <w:rFonts w:hint="eastAsia" w:ascii="仿宋_GB2312" w:hAnsi="仿宋_GB2312" w:eastAsia="仿宋_GB2312"/>
          <w:b w:val="0"/>
          <w:sz w:val="32"/>
          <w:lang w:eastAsia="zh-CN"/>
        </w:rPr>
        <w:t>”</w:t>
      </w:r>
      <w:r>
        <w:rPr>
          <w:rFonts w:ascii="仿宋_GB2312" w:hAnsi="仿宋_GB2312" w:eastAsia="仿宋_GB2312"/>
          <w:b w:val="0"/>
          <w:sz w:val="32"/>
        </w:rPr>
        <w:t>工程、自治区基层组织建设资金、人才发展服务保障及五个好党支部示范点创建项目等，导致预决算存在差异。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1.一般公共服务支出(类)10,583.78万元,占51.22%。</w:t>
      </w:r>
    </w:p>
    <w:p>
      <w:pPr>
        <w:spacing w:line="580" w:lineRule="exact"/>
        <w:ind w:firstLine="640"/>
        <w:jc w:val="both"/>
      </w:pPr>
      <w:r>
        <w:rPr>
          <w:rFonts w:ascii="仿宋_GB2312" w:hAnsi="仿宋_GB2312" w:eastAsia="仿宋_GB2312"/>
          <w:b w:val="0"/>
          <w:sz w:val="32"/>
        </w:rPr>
        <w:t>2.社会保障和就业支出(类)81.62万元,占0.39%。</w:t>
      </w:r>
    </w:p>
    <w:p>
      <w:pPr>
        <w:spacing w:line="580" w:lineRule="exact"/>
        <w:ind w:firstLine="640"/>
        <w:jc w:val="both"/>
      </w:pPr>
      <w:r>
        <w:rPr>
          <w:rFonts w:ascii="仿宋_GB2312" w:hAnsi="仿宋_GB2312" w:eastAsia="仿宋_GB2312"/>
          <w:b w:val="0"/>
          <w:sz w:val="32"/>
        </w:rPr>
        <w:t>3.卫生健康支出(类)24.56万元,占0.12%。</w:t>
      </w:r>
    </w:p>
    <w:p>
      <w:pPr>
        <w:spacing w:line="580" w:lineRule="exact"/>
        <w:ind w:firstLine="640"/>
        <w:jc w:val="both"/>
      </w:pPr>
      <w:r>
        <w:rPr>
          <w:rFonts w:ascii="仿宋_GB2312" w:hAnsi="仿宋_GB2312" w:eastAsia="仿宋_GB2312"/>
          <w:b w:val="0"/>
          <w:sz w:val="32"/>
        </w:rPr>
        <w:t>4.城乡社区支出(类)768.70万元,占3.72%。</w:t>
      </w:r>
    </w:p>
    <w:p>
      <w:pPr>
        <w:spacing w:line="580" w:lineRule="exact"/>
        <w:ind w:firstLine="640"/>
        <w:jc w:val="both"/>
      </w:pPr>
      <w:r>
        <w:rPr>
          <w:rFonts w:ascii="仿宋_GB2312" w:hAnsi="仿宋_GB2312" w:eastAsia="仿宋_GB2312"/>
          <w:b w:val="0"/>
          <w:sz w:val="32"/>
        </w:rPr>
        <w:t>5.住房保障支出(类)39.16万元,占0.19%。</w:t>
      </w:r>
    </w:p>
    <w:p>
      <w:pPr>
        <w:spacing w:line="580" w:lineRule="exact"/>
        <w:ind w:firstLine="640"/>
        <w:jc w:val="both"/>
      </w:pPr>
      <w:r>
        <w:rPr>
          <w:rFonts w:ascii="仿宋_GB2312" w:hAnsi="仿宋_GB2312" w:eastAsia="仿宋_GB2312"/>
          <w:b w:val="0"/>
          <w:sz w:val="32"/>
        </w:rPr>
        <w:t>6.其他支出(类)9,166.56万元,占44.36%。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429.71万元，比上年决算减少83.36万元，下降16.25%,主要原因是：本年在职人员调入调出，人员职级不同，工资基数不同，导致人员经费较上年减少。本年人员津贴补贴较上年减少。</w:t>
      </w:r>
    </w:p>
    <w:p>
      <w:pPr>
        <w:spacing w:line="580" w:lineRule="exact"/>
        <w:ind w:firstLine="640"/>
        <w:jc w:val="both"/>
      </w:pPr>
      <w:r>
        <w:rPr>
          <w:rFonts w:ascii="仿宋_GB2312" w:hAnsi="仿宋_GB2312" w:eastAsia="仿宋_GB2312"/>
          <w:b w:val="0"/>
          <w:sz w:val="32"/>
        </w:rPr>
        <w:t>2.一般公共服务支出(类)组织事务(款)一般行政管理事务(项):支出决算数为140.51万元，比上年决算增加139.95万元，增长24,991.07%,主要原因是：本年增加伽师县2024年人才发展服务保障及五个好党支部示范点创建项目。</w:t>
      </w:r>
    </w:p>
    <w:p>
      <w:pPr>
        <w:spacing w:line="580" w:lineRule="exact"/>
        <w:ind w:firstLine="640"/>
        <w:jc w:val="both"/>
      </w:pPr>
      <w:r>
        <w:rPr>
          <w:rFonts w:ascii="仿宋_GB2312" w:hAnsi="仿宋_GB2312" w:eastAsia="仿宋_GB2312"/>
          <w:b w:val="0"/>
          <w:sz w:val="32"/>
        </w:rPr>
        <w:t>3.一般公共服务支出(类)组织事务(款)其他组织事务支出(项):支出决算数为10,013.56万元，比上年决算减少2,930.86万元，下降22.64%,主要原因是：本年根据安排的项目不同，减少2024年双联户长补助项目、社区干部报酬项目、选调生到村任职工作经费项目、新时代人才发展项目、伽师县巴仁镇园区路社区综合服务设施建设项目、伽师县委组织部离休人员医疗费项目等。</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26.02万元，比上年决算减少20.53万元，下降44.10%,主要原因是：本年未补发以前年度退休人员的基础绩效，行政单位离退休经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47.26万元，比上年决算增加0.86万元，增长1.85%,主要原因是：本年在职人员工资基数调增，机关事业基本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8.33万元，比上年决算减少3.34万元，下降28.62%,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7.卫生健康支出(类)行政事业单位医疗(款)行政单位医疗(项):支出决算数为20.09万元，比上年决算增加0.37万元，增长1.88%,主要原因是：本年在职人员工资基数调增，医疗缴费基数上涨，相应支出增加。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8.卫生健康支出(类)行政事业单位医疗(款)公务员医疗补助(项):支出决算数为4.47万元，比上年决算增加0.75万元，增长20.16%,主要原因是：本年在职人员工资基数调增，医疗缴费基数上涨，相应支出增加。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城乡社区支出(类)城乡社区公共设施(款)其他城乡社区公共设施支出(项):支出决算数为768.70万元，比上年决算增加768.70万元，增长100.00%,主要原因是：本年新增伽师县2024年村级组织活动场所建设项目、伽师县西克尔库勒镇(10村)2024年村级组织活动场所建设项目。</w:t>
      </w:r>
    </w:p>
    <w:p>
      <w:pPr>
        <w:spacing w:line="580" w:lineRule="exact"/>
        <w:ind w:firstLine="640"/>
        <w:jc w:val="both"/>
      </w:pPr>
      <w:r>
        <w:rPr>
          <w:rFonts w:ascii="仿宋_GB2312" w:hAnsi="仿宋_GB2312" w:eastAsia="仿宋_GB2312"/>
          <w:b w:val="0"/>
          <w:sz w:val="32"/>
        </w:rPr>
        <w:t>10.住房保障支出(类)住房改革支出(款)住房公积金(项):支出决算数为39.16万元，比上年决算增加2.09万元，增长5.64%,主要原因是：本年在职人员工资基数调增，公积金缴费基数上涨，相应支出增加。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11.其他支出(类)其他支出(款)其他支出(项):支出决算数为9,166.56万元，比上年决算增加3,479.84万元，增长61.19%,主要原因是：本年新增伽师县2024年工作队为民办实事经费项目、乡镇</w:t>
      </w:r>
      <w:r>
        <w:rPr>
          <w:rFonts w:hint="eastAsia" w:ascii="仿宋_GB2312" w:hAnsi="仿宋_GB2312" w:eastAsia="仿宋_GB2312"/>
          <w:b w:val="0"/>
          <w:sz w:val="32"/>
          <w:lang w:eastAsia="zh-CN"/>
        </w:rPr>
        <w:t>“</w:t>
      </w:r>
      <w:r>
        <w:rPr>
          <w:rFonts w:ascii="仿宋_GB2312" w:hAnsi="仿宋_GB2312" w:eastAsia="仿宋_GB2312"/>
          <w:b w:val="0"/>
          <w:sz w:val="32"/>
        </w:rPr>
        <w:t>五小</w:t>
      </w:r>
      <w:r>
        <w:rPr>
          <w:rFonts w:hint="eastAsia" w:ascii="仿宋_GB2312" w:hAnsi="仿宋_GB2312" w:eastAsia="仿宋_GB2312"/>
          <w:b w:val="0"/>
          <w:sz w:val="32"/>
          <w:lang w:eastAsia="zh-CN"/>
        </w:rPr>
        <w:t>”</w:t>
      </w:r>
      <w:r>
        <w:rPr>
          <w:rFonts w:ascii="仿宋_GB2312" w:hAnsi="仿宋_GB2312" w:eastAsia="仿宋_GB2312"/>
          <w:b w:val="0"/>
          <w:sz w:val="32"/>
        </w:rPr>
        <w:t>工程、自治区基层组织建设资金、援疆干部人才南疆工作补贴项目、</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干部关心关爱资金项目等。</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2024年度一般公共预算财政拨款基本支出575.05万元，其中：</w:t>
      </w:r>
      <w:r>
        <w:rPr>
          <w:rFonts w:ascii="仿宋_GB2312" w:hAnsi="仿宋_GB2312" w:eastAsia="仿宋_GB2312"/>
          <w:b/>
          <w:sz w:val="32"/>
        </w:rPr>
        <w:t>人员经费548.98万元，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离休费、退休费、生活补助。</w:t>
      </w:r>
    </w:p>
    <w:p>
      <w:pPr>
        <w:spacing w:line="580" w:lineRule="exact"/>
        <w:ind w:firstLine="640"/>
        <w:jc w:val="both"/>
      </w:pPr>
      <w:r>
        <w:rPr>
          <w:rFonts w:ascii="仿宋_GB2312" w:hAnsi="仿宋_GB2312" w:eastAsia="仿宋_GB2312"/>
          <w:b/>
          <w:sz w:val="32"/>
        </w:rPr>
        <w:t>公用经费26.06万元，</w:t>
      </w:r>
      <w:r>
        <w:rPr>
          <w:rFonts w:ascii="仿宋_GB2312" w:hAnsi="仿宋_GB2312" w:eastAsia="仿宋_GB2312"/>
          <w:b w:val="0"/>
          <w:sz w:val="32"/>
        </w:rPr>
        <w:t>包括：办公费、印刷费、水费、电费、邮电费、差旅费、维修（护）费、公务接待费、公务用车运行维护费、其他商品和服务支出。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减少0.87万元，下降100.00%，主要原因是：本年村级组织活动场所建设项目开垦费项目较上年减少。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年初预算数0.00万元，决算数0.00万元，预决算差异率0.00%，主要原因是：本年无政府性基金预算。</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0.87万元，下降100.00%,主要原因是：本年村级组织活动场所建设项目开垦费项目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2024年度财政拨款“三公”经费支出12.90万元，</w:t>
      </w:r>
      <w:r>
        <w:rPr>
          <w:rFonts w:ascii="仿宋_GB2312" w:hAnsi="仿宋_GB2312" w:eastAsia="仿宋_GB2312"/>
          <w:b w:val="0"/>
          <w:sz w:val="32"/>
        </w:rPr>
        <w:t>比上年减少0.03万元，下降0.23%，主要原因是：严格落实中央八项规定精神，厉行节约，减少公务接待费。其中：因公出国（境）费支出0.00万元，占0.00%，比上年增加0.00万元，增长0.00%，主要原因是：2023年与2024年均未安排因公出国（境）费支出。公务用车购置及运行维护费支出12.60万元，占97.67%，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公务用车运行维护费与上年一致无变化。公务接待费支出0.30万元，占2.33%，比上年减少0.03万元，下降9.09%，主要原因是：严格落实中央八项规定精神，厉行节约，减少公务接待费。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公务用车购置及运行维护费12.60万元，其中：公务用车购置费0.00万元，公务用车运行维护费12.60万元。公务用车运行维护费开支内容包括车辆加油费、维修费、保险费、</w:t>
      </w:r>
      <w:r>
        <w:rPr>
          <w:rFonts w:hint="eastAsia" w:ascii="仿宋_GB2312" w:hAnsi="仿宋_GB2312" w:eastAsia="仿宋_GB2312"/>
          <w:b w:val="0"/>
          <w:sz w:val="32"/>
          <w:lang w:eastAsia="zh-CN"/>
        </w:rPr>
        <w:t>车辆审验检测费</w:t>
      </w:r>
      <w:r>
        <w:rPr>
          <w:rFonts w:ascii="仿宋_GB2312" w:hAnsi="仿宋_GB2312" w:eastAsia="仿宋_GB2312"/>
          <w:b w:val="0"/>
          <w:sz w:val="32"/>
        </w:rPr>
        <w:t>、过路费等。公务用车购置数0辆，公务用车保有量3辆。国有资产占用情况中固定资产车辆3辆，与公务用车保有量差异原因是：本单位固定资产车辆与公务用车保有量一致无差异。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公务接待费0.30万元，开支内容包括因工作需要，接待上级领导指导检查工作产生的就餐费。单位全年安排的国内公务接待10批次，30人次。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12.90万元，决算数12.90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12.60万元，决算数12.60万元，预决算差异率0.00%，主要原因是：严格按照预算执行，预决算无差异。公务接待费全年预算数0.30万元，决算数0.30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2024年度中共伽师县委组织部（行政单位和参照公务员法管理事业单位）机关运行经费支出26.06万元，比上年增加4.16万元，增长19.00%，主要原因是：本年更新、维护补充办公用品，导致机关运行经费较上年增加。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2024年度政府采购支出总额995.03万元，其中：政府采购货物支出69.89万元、政府采购工程支出572.05万元、政府采购服务支出353.10万元。</w:t>
      </w:r>
    </w:p>
    <w:p>
      <w:pPr>
        <w:spacing w:line="580" w:lineRule="exact"/>
        <w:ind w:firstLine="640"/>
        <w:jc w:val="both"/>
      </w:pPr>
      <w:r>
        <w:rPr>
          <w:rFonts w:ascii="仿宋_GB2312" w:hAnsi="仿宋_GB2312" w:eastAsia="仿宋_GB2312"/>
          <w:b w:val="0"/>
          <w:sz w:val="32"/>
        </w:rPr>
        <w:t>授予中小企业合同金额994.04万元，占政府采购支出总额的99.90%，其中：授予小微企业合同金额910.11万元，占政府采购支出总额的91.47%。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500.62平方米，价值83.33万元。车辆3辆，价值118.89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22,872.88万元，实际执行总额22,872.88万元；预算绩效评价项目23个，全年预算数27,054.30万元，全年执行数26,222.96万元。预算绩效管理取得的成效：全过程预算绩效管理链条基本贯通。将</w:t>
      </w:r>
      <w:r>
        <w:rPr>
          <w:rFonts w:hint="eastAsia" w:ascii="仿宋_GB2312" w:hAnsi="仿宋_GB2312" w:eastAsia="仿宋_GB2312"/>
          <w:b w:val="0"/>
          <w:sz w:val="32"/>
          <w:lang w:eastAsia="zh-CN"/>
        </w:rPr>
        <w:t>绩效管理理念和</w:t>
      </w:r>
      <w:r>
        <w:rPr>
          <w:rFonts w:ascii="仿宋_GB2312" w:hAnsi="仿宋_GB2312" w:eastAsia="仿宋_GB2312"/>
          <w:b w:val="0"/>
          <w:sz w:val="32"/>
        </w:rPr>
        <w:t>方法深度融入预算编制、执行、监督全过程，构建事前、事中、事后绩效管理闭环系统，扎实推进预算绩效管理各环节工作，包括建立事前绩效评估机制、强化绩效目标管理、做好绩效运行监控、开展绩效评价和加强结果应用等内容。通过绩效目标的设定、绩效评估的开展，促使</w:t>
      </w:r>
      <w:r>
        <w:rPr>
          <w:rFonts w:hint="eastAsia" w:ascii="仿宋_GB2312" w:hAnsi="仿宋_GB2312" w:eastAsia="仿宋_GB2312"/>
          <w:b w:val="0"/>
          <w:sz w:val="32"/>
          <w:lang w:eastAsia="zh-CN"/>
        </w:rPr>
        <w:t>本单位</w:t>
      </w:r>
      <w:r>
        <w:rPr>
          <w:rFonts w:ascii="仿宋_GB2312" w:hAnsi="仿宋_GB2312" w:eastAsia="仿宋_GB2312"/>
          <w:b w:val="0"/>
          <w:sz w:val="32"/>
        </w:rPr>
        <w:t>优化资源配置，提高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效率。绩效管理强调绩效目标的设定、绩效计划的制定、绩效评估的开展，这有助于</w:t>
      </w:r>
      <w:r>
        <w:rPr>
          <w:rFonts w:hint="eastAsia" w:ascii="仿宋_GB2312" w:hAnsi="仿宋_GB2312" w:eastAsia="仿宋_GB2312"/>
          <w:b w:val="0"/>
          <w:sz w:val="32"/>
          <w:lang w:eastAsia="zh-CN"/>
        </w:rPr>
        <w:t>本单位</w:t>
      </w:r>
      <w:r>
        <w:rPr>
          <w:rFonts w:ascii="仿宋_GB2312" w:hAnsi="仿宋_GB2312" w:eastAsia="仿宋_GB2312"/>
          <w:b w:val="0"/>
          <w:sz w:val="32"/>
        </w:rPr>
        <w:t>加强项目管理，提高项目管理水平；有效保障了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更好地规划资金使用，避免资金的浪费和滥用，使预算真正符合</w:t>
      </w:r>
      <w:r>
        <w:rPr>
          <w:rFonts w:hint="eastAsia" w:ascii="仿宋_GB2312" w:hAnsi="仿宋_GB2312" w:eastAsia="仿宋_GB2312"/>
          <w:b w:val="0"/>
          <w:sz w:val="32"/>
          <w:lang w:eastAsia="zh-CN"/>
        </w:rPr>
        <w:t>本单位</w:t>
      </w:r>
      <w:r>
        <w:rPr>
          <w:rFonts w:ascii="仿宋_GB2312" w:hAnsi="仿宋_GB2312" w:eastAsia="仿宋_GB2312"/>
          <w:b w:val="0"/>
          <w:sz w:val="32"/>
        </w:rPr>
        <w:t>发展的需要。发现的问题及原因：一是对重点项目和储备项目谋划不足、研究不够，导致部分项目在资金到位后不能及时开工建设，影响工程进度；二是专项资金集聚效应有待进一步提高。当前，资金项目安排涉及领域覆盖面广，且存在拼盘使用、分散使用、配套使用的问题，导致资金效益没有实现最大化；三是业务人员绩效管理意识有待增强，未能全面深入认识理解绩效管理工作的意义。绩效管理经验不足，预算绩效管理工作有待进一步落实。下一步改进措施：一是做好项目实施的跟踪检查工作，对能实现预期绩效目标的项目予以充分肯定，对进</w:t>
      </w:r>
      <w:r>
        <w:rPr>
          <w:rFonts w:hint="eastAsia" w:ascii="仿宋_GB2312" w:hAnsi="仿宋_GB2312" w:eastAsia="仿宋_GB2312"/>
          <w:b w:val="0"/>
          <w:sz w:val="32"/>
          <w:lang w:eastAsia="zh-CN"/>
        </w:rPr>
        <w:t>展</w:t>
      </w:r>
      <w:r>
        <w:rPr>
          <w:rFonts w:ascii="仿宋_GB2312" w:hAnsi="仿宋_GB2312" w:eastAsia="仿宋_GB2312"/>
          <w:b w:val="0"/>
          <w:sz w:val="32"/>
        </w:rPr>
        <w:t>缓慢预期绩效目标较差的项目，及时进行协调和提出整改，确保项目实施达到预期绩效目标；二是结合</w:t>
      </w:r>
      <w:r>
        <w:rPr>
          <w:rFonts w:hint="eastAsia" w:ascii="仿宋_GB2312" w:hAnsi="仿宋_GB2312" w:eastAsia="仿宋_GB2312"/>
          <w:b w:val="0"/>
          <w:sz w:val="32"/>
          <w:lang w:eastAsia="zh-CN"/>
        </w:rPr>
        <w:t>本单位</w:t>
      </w:r>
      <w:r>
        <w:rPr>
          <w:rFonts w:ascii="仿宋_GB2312" w:hAnsi="仿宋_GB2312" w:eastAsia="仿宋_GB2312"/>
          <w:b w:val="0"/>
          <w:sz w:val="32"/>
        </w:rPr>
        <w:t>工作实际情况，学习其他单位好经验、好做法，及早发现问题，及时解决。对出现偏差的项目按照项目进度及时拨付资金，使资金使用效益最大化，减少不必要的浪费，节约成本，争取做到当年的项目当年验收完工；三是对项目实施情况细化工作责任，确保绩效工作有人负责，严格落实到人，各项目负责人将年初做好的资金计划、项目绩效目标进行监管，确保绩效工作有序开展。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12,052.02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22,872.88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22,872.88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5,661.49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11,848.14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11,848.14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9,027.75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9,027.75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伽师县委组织部将以深入学习贯彻</w:t>
            </w:r>
            <w:r>
              <w:rPr>
                <w:rFonts w:hint="eastAsia" w:ascii="宋体" w:hAnsi="宋体"/>
                <w:sz w:val="16"/>
                <w:lang w:eastAsia="zh-CN"/>
              </w:rPr>
              <w:t>党的</w:t>
            </w:r>
            <w:r>
              <w:rPr>
                <w:rFonts w:ascii="宋体" w:hAnsi="宋体" w:eastAsia="宋体"/>
                <w:sz w:val="16"/>
              </w:rPr>
              <w:t>二十大精神，全面贯彻</w:t>
            </w:r>
            <w:r>
              <w:rPr>
                <w:rFonts w:hint="eastAsia" w:ascii="宋体" w:hAnsi="宋体" w:eastAsia="宋体"/>
                <w:sz w:val="16"/>
              </w:rPr>
              <w:t>习近平总书记对党的建设和组织工作作出的重要指示精神</w:t>
            </w:r>
            <w:r>
              <w:rPr>
                <w:rFonts w:ascii="宋体" w:hAnsi="宋体" w:eastAsia="宋体"/>
                <w:sz w:val="16"/>
              </w:rPr>
              <w:t>和全国组织工作会议精神，</w:t>
            </w:r>
            <w:r>
              <w:rPr>
                <w:rFonts w:hint="eastAsia" w:ascii="宋体" w:hAnsi="宋体" w:eastAsia="宋体"/>
                <w:sz w:val="16"/>
              </w:rPr>
              <w:t>完整准确全面贯彻新时代党的治疆方略</w:t>
            </w:r>
            <w:r>
              <w:rPr>
                <w:rFonts w:ascii="宋体" w:hAnsi="宋体" w:eastAsia="宋体"/>
                <w:sz w:val="16"/>
              </w:rPr>
              <w:t>，紧紧围绕县委中心工作，着力提升基层党组织组织力和党建质量，加强党员教育管理，扎实推进干部教育培训等工作，不断提高组织工作质量。2024年计划完成：组织开展党性教育培训次数不低于750场次；开展干部教育培训人数不低于11380人次；创建“五个好”党支部示范点不低于60个；赴援疆省市跟班学习人数不低于13人；引进优秀援疆柔性人才数量不低于11名。</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截至2024年年底，</w:t>
            </w:r>
            <w:r>
              <w:rPr>
                <w:rFonts w:hint="eastAsia" w:ascii="宋体" w:hAnsi="宋体"/>
                <w:sz w:val="16"/>
                <w:lang w:eastAsia="zh-CN"/>
              </w:rPr>
              <w:t>本单位</w:t>
            </w:r>
            <w:r>
              <w:rPr>
                <w:rFonts w:ascii="宋体" w:hAnsi="宋体" w:eastAsia="宋体"/>
                <w:sz w:val="16"/>
              </w:rPr>
              <w:t>紧紧围绕县委重点工作安排部署，深入贯彻落实地委、县委工作安排，凝心聚力、真抓实干，全面推进新时代党的建设和组织工作各项目标任务落地落细、见到实效。坚持凝心铸魂，突出固本培元、凝心铸魂，着力强化理论武装，巩固拓展主题教育成果，抓实干部理论教育培训，已完成本年度开展培训756场次，举办各类专业化能力提升专题培训11380人次；组织8期485名基层干部赴援疆省市学习考察，择优选派12名干部到援疆省市、地直单位挂职，组织选派13名乡镇党政班子成员赴援疆省市跟班学习，推动党员干部完整准确全面贯彻新时代党的治疆方略走深走实，加强党员教育管理，扎实推进干部教育培训等工作；选树50个县级“五个好”党支部示范点，推荐10个自治区级、地区级“五个好”党支部示范点，指导未评为“五个好”党支部晋位升级，申请150万元援疆资金把各领域基层党组织建设成为坚强战斗堡垒坚持大抓基层的鲜明导向，增强党组织政治功能和组织功能；柔性引进11名援疆医疗人才，帮带本地医生，选派医务人员赴援疆医院进修，深入实施人才强区战略，全方位培养引进用好留住人才。</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组织开展党性教育培训班次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&gt;=756场次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756场次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开展干部教育培训人数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&gt;=11380人次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11380人次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创建“五个好”党支部示范点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赴援疆省市跟班学习人数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引进优秀援疆柔性人才数量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2018年下半年引进高层次人才优惠政策项目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什地区人才引进有关优惠政策措施，发放2018年下半年以来招录其他省市高校毕业生中8名硕士研究生生活补贴、购房补贴27万元。通过2018年下半年以来面向其他省市高校毕业生招录引进干部人才各类补贴项目，帮助人才解决生活和工作中的困难，使得他们能够更好地发挥自身才能和创造力，为伽师县经济社会高质量发展提供人才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发放2018年下半年以来招录其他省市高校毕业生中8名硕士研究生生活补贴、购房补贴27万元。通过2018年下半年以来面向其他省市高校毕业生招录引进干部人才各类补贴项目，帮助人才解决生活和工作中的困难，使得他们能够更好地发挥自身才能和创造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引进人才生活补贴发放金额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引进人才购房补贴金额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提高人才生活质量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2024年伽师县委组织部村干部报酬项目(PY)</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8,956.31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8,956.31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9000.72万元，主要用于全县2124名村干部工资，正职310人按照0.43万元/人/月的标准发放，副职1814人按照0.34万元/人/月的标准发放；该项目的实施能够进一步加强基层组织建设，促进基层干部队伍建设，充分调动基层干部干事热情，稳定和激励广大基层干部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年12月31日，该项目支出资金8956.31万元，完成全县2124名村干部工资下发，通过该项目的实施，已经有效</w:t>
            </w:r>
            <w:r>
              <w:rPr>
                <w:rFonts w:hint="eastAsia" w:ascii="宋体" w:hAnsi="宋体"/>
                <w:sz w:val="16"/>
                <w:lang w:eastAsia="zh-CN"/>
              </w:rPr>
              <w:t>加强基层组织建设</w:t>
            </w:r>
            <w:r>
              <w:rPr>
                <w:rFonts w:ascii="宋体" w:hAnsi="宋体" w:eastAsia="宋体"/>
                <w:sz w:val="16"/>
              </w:rPr>
              <w:t>，调动基层干部干事热情，加强基层组织建设。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发放正职村干部报酬人数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发放副职村干部报酬人数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偏差原因：截至目前发放月数为11个月导致出现偏差。改进措施：做好规划，确保预算精确。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正职村干部报酬标准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&lt;=0.43万元/人/月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=0.43万元/人/月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副职村干部报酬标准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加强基层组织建设，保障待遇落实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2024年伽师县干部嘉奖证书经费项目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pPr>
              <w:jc w:val="center"/>
              <w:rPr>
                <w:rFonts w:ascii="Times New Roman" w:hAnsi="Times New Roman" w:eastAsia="宋体" w:cs="Times New Roman"/>
                <w:kern w:val="2"/>
                <w:sz w:val="32"/>
                <w:szCs w:val="24"/>
                <w:lang w:val="en-US" w:eastAsia="zh-CN" w:bidi="ar-SA"/>
              </w:rP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项目总投资13700元，主要用于采购记三等功奖章和证书129套，60元/套；采购嘉奖证书745个，8元/个，通过加强和规范公务员奖励工作，提高工作人员工作积极性。</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2024年12月31日，项目已全部支出1.37万元，采购三等功奖章和证书129套，嘉奖证书745个。项目实施加强了公务员奖励工作，有效提高了工作人员工作积极性。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采购记三等功奖章和证书数量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采购嘉奖证书数量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采购记三等功奖章和证书费用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采购嘉奖证书费用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提高工作人员工作积极性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获奖人员满意度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干部获奖人员满意度比预期高</w:t>
            </w:r>
          </w:p>
        </w:tc>
      </w:tr>
      <w:tr>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30"/>
        <w:gridCol w:w="936"/>
        <w:gridCol w:w="606"/>
        <w:gridCol w:w="603"/>
        <w:gridCol w:w="610"/>
        <w:gridCol w:w="599"/>
        <w:gridCol w:w="608"/>
        <w:gridCol w:w="856"/>
        <w:gridCol w:w="630"/>
        <w:gridCol w:w="547"/>
        <w:gridCol w:w="62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w:t>
            </w:r>
            <w:r>
              <w:rPr>
                <w:rFonts w:hint="eastAsia" w:ascii="宋体" w:hAnsi="宋体"/>
                <w:sz w:val="16"/>
                <w:lang w:eastAsia="zh-CN"/>
              </w:rPr>
              <w:t>县委组织部</w:t>
            </w:r>
            <w:r>
              <w:rPr>
                <w:rFonts w:ascii="宋体" w:hAnsi="宋体" w:eastAsia="宋体"/>
                <w:sz w:val="16"/>
              </w:rPr>
              <w:t>“惠民”</w:t>
            </w:r>
            <w:r>
              <w:rPr>
                <w:rFonts w:hint="eastAsia" w:ascii="宋体" w:hAnsi="宋体"/>
                <w:sz w:val="16"/>
                <w:lang w:val="en-US" w:eastAsia="zh-CN"/>
              </w:rPr>
              <w:t>为民办实事</w:t>
            </w:r>
            <w:r>
              <w:rPr>
                <w:rFonts w:ascii="宋体" w:hAnsi="宋体" w:eastAsia="宋体"/>
                <w:sz w:val="16"/>
              </w:rPr>
              <w:t>干部补助项目（PY）</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该项目预算资金5249.15万元，用于发放18662人次</w:t>
            </w:r>
            <w:r>
              <w:rPr>
                <w:rFonts w:hint="eastAsia" w:ascii="宋体" w:hAnsi="宋体"/>
                <w:sz w:val="16"/>
                <w:lang w:val="en-US" w:eastAsia="zh-CN"/>
              </w:rPr>
              <w:t>为民办实事</w:t>
            </w:r>
            <w:r>
              <w:rPr>
                <w:rFonts w:ascii="宋体" w:hAnsi="宋体" w:eastAsia="宋体"/>
                <w:sz w:val="16"/>
              </w:rPr>
              <w:t>干部的生活补贴。该项目的实施进一步</w:t>
            </w:r>
            <w:r>
              <w:rPr>
                <w:rFonts w:hint="eastAsia" w:ascii="宋体" w:hAnsi="宋体"/>
                <w:sz w:val="16"/>
                <w:lang w:eastAsia="zh-CN"/>
              </w:rPr>
              <w:t>促进</w:t>
            </w:r>
            <w:r>
              <w:rPr>
                <w:rFonts w:ascii="宋体" w:hAnsi="宋体" w:eastAsia="宋体"/>
                <w:sz w:val="16"/>
              </w:rPr>
              <w:t>驻村工作干部生活补助经费使用管理规范化、合理化、高效化，确保驻村干部生活补助经费在推动驻村工作中的作用得到有效发挥，提高驻村干部履职尽责的行动自觉，激发驻村干部扎根基层、服务基层的信心决心。帮助解决驻村干部工作、生活和家庭中的实际困难，解除后顾之忧，确保驻村干部安心安身安业，激励广大驻村干部全身心投入到基层为群众服务的良好氛围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本项目预算资金5249.15万元，截至2024年12月31日，已支出5119.61万元，用于发放18662人次驻村干部的生活补贴。该项目的实施进一步</w:t>
            </w:r>
            <w:r>
              <w:rPr>
                <w:rFonts w:hint="eastAsia" w:ascii="宋体" w:hAnsi="宋体"/>
                <w:sz w:val="16"/>
                <w:lang w:eastAsia="zh-CN"/>
              </w:rPr>
              <w:t>促进</w:t>
            </w:r>
            <w:r>
              <w:rPr>
                <w:rFonts w:ascii="宋体" w:hAnsi="宋体" w:eastAsia="宋体"/>
                <w:sz w:val="16"/>
              </w:rPr>
              <w:t>驻村工作干部生活补助经费使用管理规范化、合理化、高效化，确保驻村干部生活补助经费在推动驻村工作中的作用得到有效发挥，帮助解决驻村干部工作、生活和家庭中的实际困难，提升社会服务能力。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&gt;=18662人次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=18662人次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偏差原因：剩余资金为以前年度结转资金，到2024年年底资金未到位，因此实际支出与预算存在偏差；改进措施：加强预算管理，使预算精细化。</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&lt;=2812.75元/人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=2743.33元/人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偏差原因：剩余资金为以前年度结转资金，到2024年年底资金未到位，因此实际支出与预算存在偏差；改进措施：加强预算管理，使预算精细化。</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社会服务能力提升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w:t>
            </w:r>
            <w:r>
              <w:rPr>
                <w:rFonts w:hint="eastAsia" w:ascii="宋体" w:hAnsi="宋体"/>
                <w:sz w:val="16"/>
                <w:lang w:eastAsia="zh-CN"/>
              </w:rPr>
              <w:t>县委组织部</w:t>
            </w:r>
            <w:r>
              <w:rPr>
                <w:rFonts w:ascii="宋体" w:hAnsi="宋体" w:eastAsia="宋体"/>
                <w:sz w:val="16"/>
              </w:rPr>
              <w:t>双联户项目(PY)</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该项目预算资金952.75万元，按照1100元/年/人的标准发放8651名双联户长补贴。该项目的设立可进一步加强基层组织建设，充分调动双联户长干事热情，更好地服务群众，维护农村稳定、</w:t>
            </w:r>
            <w:r>
              <w:rPr>
                <w:rFonts w:hint="eastAsia" w:ascii="宋体" w:hAnsi="宋体"/>
                <w:sz w:val="16"/>
                <w:lang w:eastAsia="zh-CN"/>
              </w:rPr>
              <w:t>增进</w:t>
            </w:r>
            <w:r>
              <w:rPr>
                <w:rFonts w:ascii="宋体" w:hAnsi="宋体" w:eastAsia="宋体"/>
                <w:sz w:val="16"/>
              </w:rPr>
              <w:t>民族团结、推动农村发展、成为宣传引导群众的重要力量。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现已完成支付952.75万元，其中：1200元/年/人的标准8651名双联户补贴；通过该项目的实施，已经有效充分调动了基层干部干事热情，更好地服务群众，促进了基层党员队伍建设，充分调动基层党员干部干事热情，维护农村稳定、</w:t>
            </w:r>
            <w:r>
              <w:rPr>
                <w:rFonts w:hint="eastAsia" w:ascii="宋体" w:hAnsi="宋体"/>
                <w:sz w:val="16"/>
                <w:lang w:eastAsia="zh-CN"/>
              </w:rPr>
              <w:t>增进民族团结</w:t>
            </w:r>
            <w:r>
              <w:rPr>
                <w:rFonts w:ascii="宋体" w:hAnsi="宋体" w:eastAsia="宋体"/>
                <w:sz w:val="16"/>
              </w:rPr>
              <w:t xml:space="preserve">、推动农村发展。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双联户长人员数量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&gt;=8651人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双联户补贴月标准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提升服务群众能力，保障待遇落实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双联户长满意度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w:t>
            </w:r>
            <w:r>
              <w:rPr>
                <w:rFonts w:hint="eastAsia" w:ascii="宋体" w:hAnsi="宋体"/>
                <w:sz w:val="16"/>
                <w:lang w:eastAsia="zh-CN"/>
              </w:rPr>
              <w:t>县委组织部</w:t>
            </w:r>
            <w:r>
              <w:rPr>
                <w:rFonts w:ascii="宋体" w:hAnsi="宋体" w:eastAsia="宋体"/>
                <w:sz w:val="16"/>
              </w:rPr>
              <w:t>村民小组长工资项目(PY)</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2707.2万元，主要按照0.15万元/月/人的标准，发放1504名村民小组长2024年补助，该项目的设立能加强基层组织建设，充分调动基层工作人员办事热情，可稳定广大基层队伍建设，为全县1504名村民小组长提供就业，参与基层治理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年12月31日，已完成为1504名村民小组长发放补助，共计支付2483.7万元，通过该项目的实施，已经有效切实规范了村民小组长队伍管理，有效提高服务群众积极性。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偏差原因：因为当地政策要求村民小组长纳入编外人员系统，编外人员是次月发放工资的政策，导致目前只发放11个月的工资。改进措施：加快发放12月工资。</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偏差原因：因为当地政策要求村民小组长纳入编外人员系统，编外人员是次月发放工资的政策，导致目前只发放11个月的工资。改进措施：加快发放12月工资。</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人员补贴平均标准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&lt;=0.15万元/人/月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=0.1501万元/人/月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偏差原因：因预算目标不够精准，导致与实际发放补助存在差异。改进措施：加强预算管理，减少误差。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有效提高服务群众积极性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受益村民小组长满意度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w:t>
            </w:r>
            <w:r>
              <w:rPr>
                <w:rFonts w:hint="eastAsia" w:ascii="宋体" w:hAnsi="宋体"/>
                <w:sz w:val="16"/>
                <w:lang w:eastAsia="zh-CN"/>
              </w:rPr>
              <w:t>县委组织部</w:t>
            </w:r>
            <w:r>
              <w:rPr>
                <w:rFonts w:ascii="宋体" w:hAnsi="宋体" w:eastAsia="宋体"/>
                <w:sz w:val="16"/>
              </w:rPr>
              <w:t>社区工作人员报酬(PY)</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w:t>
            </w:r>
            <w:r>
              <w:rPr>
                <w:rFonts w:hint="eastAsia" w:ascii="宋体" w:hAnsi="宋体"/>
                <w:sz w:val="16"/>
                <w:lang w:eastAsia="zh-CN"/>
              </w:rPr>
              <w:t>预算</w:t>
            </w:r>
            <w:r>
              <w:rPr>
                <w:rFonts w:ascii="宋体" w:hAnsi="宋体" w:eastAsia="宋体"/>
                <w:sz w:val="16"/>
              </w:rPr>
              <w:t>306万元，主要按照0.34万元/人/月的标准，支付15个社区75名工作人员2024年一年的报酬，该项目的设立，可提高社区工作人员参与基层治理工作积极性，充实社区工作队伍建设，为巩固拓展脱贫攻坚成果同乡村振兴有效衔接组织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2024年12月31日，已完成支付279.48万元，其中：人员补贴平均标准为0.34（万元/次/人），发放补贴人数为75人，已发放11次；通过该项目的实施，有效提升了工作效率和服务群众的积极性。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偏差原因：由于对项目的整体把控不及时，导致目前未支付12月的报酬，产生偏差；改进措施：加快资金审批进度，尽快发放12月报酬。</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偏差原因：由于对项目的整体把控不及时，导致目前未支付12月的报酬，产生偏差；改进措施：加快资金审批进度，尽快发放12月报酬。</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人员补贴平均标准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提升服务群众的积极性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受益社区工作人员满意度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2024年村级支出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预算金额2910.48万元，主要用于全县325个村、社区村级运转经费。通过实施此项目，可为全县325个村(社区)的村级组织运转提供保障机制，可加强基层组织建设，保障基层工作正常运转，建强基层战斗堡垒作用，保障乡、村、社区基层组织有效运转，可巩固拓展脱贫攻坚成果同乡村振兴有效衔接，提升为群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2024年12月31日，项目资金已支出2910.48万元，主要用于全县325个村（社区）运转经费， 村级运转经费平均标准8.95万元，项目的实施，已经有效保障了基层组织正常运转，确保基层工作顺利开展。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保障村级运转经费村级个数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保障村级运转经费社区个数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村（社区）级运转经费平均标准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提升基层组织公共服务水平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村（社区）受益群众满意度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96"/>
        <w:gridCol w:w="624"/>
        <w:gridCol w:w="624"/>
        <w:gridCol w:w="626"/>
        <w:gridCol w:w="624"/>
        <w:gridCol w:w="626"/>
        <w:gridCol w:w="856"/>
        <w:gridCol w:w="631"/>
        <w:gridCol w:w="61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伽师县2023年乡镇“五小”工程</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根据〔喀地财建〔2023〕67号、伽财建2023〕32号文件，投资338万元新建伽师县3个“五小”用房，即：小厕所、小食堂，小澡堂、小图书室、小文体活动室，总建筑面积为 1300平方米。项目建成后为干部群众提供更好的工作和生活条件，使干部群众能够享受舒适便捷的生活，进而吸引和留住更多的青年在基层乡镇干事创业，“五小”用房的建设对于加快我县的城镇化建设具有重大的现实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2024年12月31日，项目支出321.554374万元。完成新建伽师县3个“五小”用房，即：小厕所、小食堂，小澡堂、小图书室、小文体活动室，总建筑面积为 1300.16平方米。项目建成后，使干部群众能够享受舒适便捷的生活，进而吸引和留住更多的青年在基层乡镇干事创业，“五小”用房的建设对于加快我县的城镇化建设具有重大的现实意义。</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建设“五小”场所数量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建设“五小”场所总面积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“五小”场所建设费用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=2473.19元/平方米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支出321.55万元，“五小”场所建设费用2473.19元/平方米。改进措施：开工前充分调查，做好预算。</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办公条件有效改善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受益基层工作人员满意度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偏差原因：执行情况较好，满意度反馈较好。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伽师县2023年乡镇干部周转宿舍建设项目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9.26分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根据〔喀地财建〔2023〕67号、伽财建2023〕32号文件，投资891.8万元在伽师县乡镇干部周转宿舍，总建筑面积 3430 ㎡，共设置干部周转宿舍 98 套，以及配套建设室外管网等附属工程。项目建成后将有效改善伽师县基层干部职工基本生活条件，使他们能安心工作，扎根基层，吸引更多的人才到基层工作，提高乡镇基层干部整体素质与工作质量，提高建设水平，促进伽师县经济和社会快速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项目总投资891.8万元，</w:t>
            </w:r>
            <w:r>
              <w:rPr>
                <w:rFonts w:hint="eastAsia" w:ascii="宋体" w:hAnsi="宋体"/>
                <w:sz w:val="16"/>
                <w:lang w:eastAsia="zh-CN"/>
              </w:rPr>
              <w:t>截至2024</w:t>
            </w:r>
            <w:r>
              <w:rPr>
                <w:rFonts w:ascii="宋体" w:hAnsi="宋体" w:eastAsia="宋体"/>
                <w:sz w:val="16"/>
              </w:rPr>
              <w:t>年12月31日，已支付865.29万元，主要用于建设3430㎡的伽师县乡镇干部周转宿舍，共设置干部周转宿舍96套。项目的实施有效改善伽师县基层干部职工基本生活条件，使他们能安心工作，扎根基层，吸引更多的人才到基层工作，提高乡镇基层干部整体素质与工作质量，提高建设水平，促进伽师县经济和社会快速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建设宿舍数量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偏差原因：项目实施过程中根据实际情况完成96套，改进措施：今后加强绩效学习，加大绩效完成准确率。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建设宿舍总面积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建设宿舍成本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偏差原因：项目实施过程中根据实际情况完成96套，改进措施：今后加强绩效学习，加大绩效完成准确率。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办公条件有效改善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受益基层人员满意度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偏差原因：项目实施过程中根据实际情况完成96套，改进措施：今后加强绩效学习，加大绩效完成准确率。</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696"/>
        <w:gridCol w:w="625"/>
        <w:gridCol w:w="625"/>
        <w:gridCol w:w="627"/>
        <w:gridCol w:w="625"/>
        <w:gridCol w:w="627"/>
        <w:gridCol w:w="856"/>
        <w:gridCol w:w="632"/>
        <w:gridCol w:w="614"/>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伽师县2023年村级组织活动场所建设项目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根据喀地财建〔2023〕67号、伽财建</w:t>
            </w:r>
            <w:r>
              <w:rPr>
                <w:rFonts w:hint="eastAsia" w:ascii="宋体" w:hAnsi="宋体"/>
                <w:sz w:val="16"/>
                <w:lang w:eastAsia="zh-CN"/>
              </w:rPr>
              <w:t>〔2023〕32号</w:t>
            </w:r>
            <w:r>
              <w:rPr>
                <w:rFonts w:ascii="宋体" w:hAnsi="宋体" w:eastAsia="宋体"/>
                <w:sz w:val="16"/>
              </w:rPr>
              <w:t>文件，投资780万元为伽师县乡镇辖区内新建村级组织活动场所，总建筑面积为 3000 ㎡，共建设 9 栋。项目建成有助于提升伽师县村基础设施水平，有效改善</w:t>
            </w:r>
            <w:r>
              <w:rPr>
                <w:rFonts w:hint="eastAsia" w:ascii="宋体" w:hAnsi="宋体"/>
                <w:sz w:val="16"/>
                <w:lang w:eastAsia="zh-CN"/>
              </w:rPr>
              <w:t>村“两委”</w:t>
            </w:r>
            <w:r>
              <w:rPr>
                <w:rFonts w:ascii="宋体" w:hAnsi="宋体" w:eastAsia="宋体"/>
                <w:sz w:val="16"/>
              </w:rPr>
              <w:t>办公条件，</w:t>
            </w:r>
            <w:r>
              <w:rPr>
                <w:rFonts w:hint="eastAsia" w:ascii="宋体" w:hAnsi="宋体"/>
                <w:sz w:val="16"/>
                <w:lang w:eastAsia="zh-CN"/>
              </w:rPr>
              <w:t>更好地服务</w:t>
            </w:r>
            <w:r>
              <w:rPr>
                <w:rFonts w:ascii="宋体" w:hAnsi="宋体" w:eastAsia="宋体"/>
                <w:sz w:val="16"/>
              </w:rPr>
              <w:t>群众，满足人民生活需求。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项目资金支出742.745419万元，为伽师县9个乡镇9个村新建村级组织活动场所，建筑面积为 2968.93㎡，有效改善</w:t>
            </w:r>
            <w:r>
              <w:rPr>
                <w:rFonts w:hint="eastAsia" w:ascii="宋体" w:hAnsi="宋体"/>
                <w:sz w:val="16"/>
                <w:lang w:eastAsia="zh-CN"/>
              </w:rPr>
              <w:t>村“两委”</w:t>
            </w:r>
            <w:r>
              <w:rPr>
                <w:rFonts w:ascii="宋体" w:hAnsi="宋体" w:eastAsia="宋体"/>
                <w:sz w:val="16"/>
              </w:rPr>
              <w:t>办公条件，</w:t>
            </w:r>
            <w:r>
              <w:rPr>
                <w:rFonts w:hint="eastAsia" w:ascii="宋体" w:hAnsi="宋体"/>
                <w:sz w:val="16"/>
                <w:lang w:eastAsia="zh-CN"/>
              </w:rPr>
              <w:t>更好地服务</w:t>
            </w:r>
            <w:r>
              <w:rPr>
                <w:rFonts w:ascii="宋体" w:hAnsi="宋体" w:eastAsia="宋体"/>
                <w:sz w:val="16"/>
              </w:rPr>
              <w:t>群众，满足人民生活需求。</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建设村级组织活动场所数量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建设村级组织活动场所总面积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偏差原因：该项目已完工，但资金未支付完毕；改进措施：待核查完毕</w:t>
            </w:r>
            <w:r>
              <w:rPr>
                <w:rFonts w:hint="eastAsia" w:ascii="宋体" w:hAnsi="宋体"/>
                <w:sz w:val="16"/>
                <w:lang w:eastAsia="zh-CN"/>
              </w:rPr>
              <w:t>后</w:t>
            </w:r>
            <w:r>
              <w:rPr>
                <w:rFonts w:ascii="宋体" w:hAnsi="宋体" w:eastAsia="宋体"/>
                <w:sz w:val="16"/>
              </w:rPr>
              <w:t>尽快将剩余资金支付完毕</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偏差原因：该项目已完工，但资金未支付完毕；改进措施：待核查完毕</w:t>
            </w:r>
            <w:r>
              <w:rPr>
                <w:rFonts w:hint="eastAsia" w:ascii="宋体" w:hAnsi="宋体"/>
                <w:sz w:val="16"/>
                <w:lang w:eastAsia="zh-CN"/>
              </w:rPr>
              <w:t>后</w:t>
            </w:r>
            <w:r>
              <w:rPr>
                <w:rFonts w:ascii="宋体" w:hAnsi="宋体" w:eastAsia="宋体"/>
                <w:sz w:val="16"/>
              </w:rPr>
              <w:t>尽快将剩余资金支付完毕</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村级组织活动场所建设费用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=2501.73元/平方米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偏差原因：该项目已完工，但资金未支付完毕；改进措施：待核查完毕</w:t>
            </w:r>
            <w:r>
              <w:rPr>
                <w:rFonts w:hint="eastAsia" w:ascii="宋体" w:hAnsi="宋体"/>
                <w:sz w:val="16"/>
                <w:lang w:eastAsia="zh-CN"/>
              </w:rPr>
              <w:t>后</w:t>
            </w:r>
            <w:r>
              <w:rPr>
                <w:rFonts w:ascii="宋体" w:hAnsi="宋体" w:eastAsia="宋体"/>
                <w:sz w:val="16"/>
              </w:rPr>
              <w:t>尽快将剩余资金支付完毕</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办公条件有效改善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受益基层人员满意度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受益基层人员满意度较高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776"/>
        <w:gridCol w:w="632"/>
        <w:gridCol w:w="616"/>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伽师县2024年农民身份党组织书记缴纳养老保险项目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资金150.13万元，主要用于为本乡本土村党支部书记购买12个月的养老保险共1575人次；为进一步加强基层组织建设，促进基层干部队伍建设。该项目的实施为全面贯彻落实党和政府对村干部、村民小组长的关心关爱，调动干部工作的积极性，为其人身安全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2024年12月31日，现已完成支付150.13万元，其中：购买养老保险标准为943.27元/人/月，购买养老保险人数为1575</w:t>
            </w:r>
            <w:r>
              <w:rPr>
                <w:rFonts w:hint="eastAsia" w:ascii="宋体" w:hAnsi="宋体"/>
                <w:sz w:val="16"/>
                <w:lang w:eastAsia="zh-CN"/>
              </w:rPr>
              <w:t>人</w:t>
            </w:r>
            <w:r>
              <w:rPr>
                <w:rFonts w:ascii="宋体" w:hAnsi="宋体" w:eastAsia="宋体"/>
                <w:sz w:val="16"/>
              </w:rPr>
              <w:t>；通过该项目的实施，已经全面贯彻落实了党和政府对村干部、村民小组长的关心关爱，调动干部工作的积极性，为其人身安全提供保障。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购买养老保险人次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购买养老保险标准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=943.27元/人/月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=943.27元/人/月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6"/>
        <w:gridCol w:w="626"/>
        <w:gridCol w:w="627"/>
        <w:gridCol w:w="625"/>
        <w:gridCol w:w="627"/>
        <w:gridCol w:w="856"/>
        <w:gridCol w:w="632"/>
        <w:gridCol w:w="614"/>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伽师县2024年村级组织活动场所建设项目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根据伽财建</w:t>
            </w:r>
            <w:r>
              <w:rPr>
                <w:rFonts w:hint="eastAsia" w:ascii="宋体" w:hAnsi="宋体"/>
                <w:sz w:val="16"/>
                <w:lang w:eastAsia="zh-CN"/>
              </w:rPr>
              <w:t>〔2024〕7号</w:t>
            </w:r>
            <w:r>
              <w:rPr>
                <w:rFonts w:ascii="宋体" w:hAnsi="宋体" w:eastAsia="宋体"/>
                <w:sz w:val="16"/>
              </w:rPr>
              <w:t>文件要求，投资1066万元，新建8个乡镇12个村村级组织活动场所，总建筑面积为4100平方米。项目完成后有效改善12个村村委会工作环境，提高为群众办实事效率，增强村党支部的凝聚力及战斗力。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累计支付工程款和前期费共计7687028.3元。新建8个乡镇12个村村级组织活动场所，总建筑面积为4100平方米，每平方米建设成本1874.88元。项目已完成主体施工，正在进行装饰装修阶段，总体进度达到90%，有效改善了村级组织办公条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建设村级组织活动场所数量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村级组织活动场所建筑面积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偏差原因：本项目预期完成时间为2025年5月31日，目前该项目正在进行装修工作，因此出现偏差；改进措施：加快装修进场，早日进行，及时支付资金。验收</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偏差原因：本项目预期完成时间为2025年5月31日，目前该项目正在进行装修工作，因此出现偏差；改进措施：加快装修进场，早日进行，及时支付资金。验收</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=1874.88元/平方米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偏差原因：本项目预期完成时间为2025年5月31日，目前该项目未完全支付完毕；改进措施：加快装修进场，早日进行，及时支付资金。验收</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有效改善村级组织办公条件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1016"/>
        <w:gridCol w:w="696"/>
        <w:gridCol w:w="607"/>
        <w:gridCol w:w="607"/>
        <w:gridCol w:w="615"/>
        <w:gridCol w:w="607"/>
        <w:gridCol w:w="607"/>
        <w:gridCol w:w="630"/>
        <w:gridCol w:w="632"/>
        <w:gridCol w:w="57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伽师县委组织部2021-2023年度选调生到村任职工作经费项目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该项目下达资金为18.45万元；主要用于全县11名选调生工作经费。强化选调生工作积极性，服务功能，为进一步加强基层组织建设，促进基层干部队伍建设，充分调动基层干部干事热情。项目的</w:t>
            </w:r>
            <w:r>
              <w:rPr>
                <w:rFonts w:hint="eastAsia" w:ascii="宋体" w:hAnsi="宋体"/>
                <w:sz w:val="16"/>
                <w:lang w:eastAsia="zh-CN"/>
              </w:rPr>
              <w:t>实施</w:t>
            </w:r>
            <w:r>
              <w:rPr>
                <w:rFonts w:ascii="宋体" w:hAnsi="宋体" w:eastAsia="宋体"/>
                <w:sz w:val="16"/>
              </w:rPr>
              <w:t>保障工作及生活待遇落实到位，选调生到村任职工作顺利开展。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该项目现已完成支付18.45万元，其中：选调生到村任职补助标准为1.67万元/年/人，2022年选调生补助经费人数为11个人；通过该项目的实施，已经有效保障了到村任职干部顺利开展工作，提升了基础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2021</w:t>
            </w:r>
            <w:r>
              <w:rPr>
                <w:rFonts w:hint="eastAsia" w:ascii="宋体" w:hAnsi="宋体"/>
                <w:sz w:val="16"/>
                <w:lang w:eastAsia="zh-CN"/>
              </w:rPr>
              <w:t>—</w:t>
            </w:r>
            <w:r>
              <w:rPr>
                <w:rFonts w:ascii="宋体" w:hAnsi="宋体" w:eastAsia="宋体"/>
                <w:sz w:val="16"/>
              </w:rPr>
              <w:t>2023年选调生补助经费人数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选调生到村任职补助标准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保障到村任职干部顺利开展工作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选调生满意度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伽师县委组织部2023年三老人员补助项目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2112.28万元，按人均1.37万元/年的标准发放1542名农村“三老”人员生活补贴。项目实施将进一步体现党和国家关心关爱三老人员的生活，促进三老人员积极发挥余热，在自己的能力范围内为国家做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资金现已支出2087.21万元，发放1531名农村“三老”人员生活补贴标准为1.3633万元/年。项目实施进一步体现了党和国家关心关爱三老人员的生活，有效保障了基层老党员、老干部、老模范生活待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农村三老人员生活补贴享受人数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偏差原因：因三老人员有去世和新增的变动导致人员不固定，1531人仅5月数据。改进措施：后续计划中考虑该因素的影响。</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农村三老人员生活补贴发放次数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农村三老人员补贴平均标准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=1.37万元/年/人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=1.3633万元/年/人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偏差原因：因三老人员有去世和新增的变动导致人员不固定，1531人仅5月数据。改进措施：后续计划中考虑该因素的影响。</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保障基层老党员、老干部、老模范待遇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伽师县委组织部2024年援疆干部人才南疆工作补贴项目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下达预算资金39万元，用于37名援疆干部南疆工作补贴发放工作，提高援疆干部工资待遇，保障待遇落实，确保在本地工作顺利开展，完成援疆工作。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本项目总投资39万元，截至2024年12月31日，本项目支出38.198万元，主要用于37名援疆干部南疆工作补贴发放工作，项目的实施有效提高援疆干部工资待遇，保障待遇落实，确保援疆工作顺利开展。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发放援疆干部补贴标准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&lt;=1.054万元/年/人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=1.032万元/年/人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偏差原因：因年初无法准确把握援疆干部职级，导致预算金额会有所偏差。改进措施：尽量减少预算偏差。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保障援疆干部工作顺利开展，高标准完成援疆工作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545"/>
        <w:gridCol w:w="719"/>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伽师县委组织部2024年援疆干部医疗费项目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行〔2023〕57文件下达预算资金11.1万元，本项目资金用于保障37名援疆干部在援疆期间医疗待遇，规范医疗行为，解决好援疆干部实际困难，通过本项目的实施，将进一步提振援疆干部干事创业的信心和决心。</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本项目总资金11.1万元，</w:t>
            </w:r>
            <w:r>
              <w:rPr>
                <w:rFonts w:hint="eastAsia" w:ascii="宋体" w:hAnsi="宋体"/>
                <w:sz w:val="16"/>
                <w:lang w:eastAsia="zh-CN"/>
              </w:rPr>
              <w:t>截至2024</w:t>
            </w:r>
            <w:r>
              <w:rPr>
                <w:rFonts w:ascii="宋体" w:hAnsi="宋体" w:eastAsia="宋体"/>
                <w:sz w:val="16"/>
              </w:rPr>
              <w:t>年12月31日，已支出7.107万元，主要用于保障37名援疆干部在援疆期间医疗待遇，规范医疗行为，解决好援疆干部实际困难，项目的实施进一步提振援疆干部干事创业的信心和决心。但因本年援疆干部身体状况良好，未出现就医情况，仅开展一次体检费用为7.107万元，导致资金未全额支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医疗补助保障人数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偏差原因：本年援疆干部身体状况良好，未出现就医情况，仅开展一次体检费用为7.107万元，因此导致偏差。改进措施：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=1920.8元/人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偏差原因：因本年援疆干部身体状况良好，未出现就医情况，仅开展一次体检费用为7.107万元，导致资金未全额支出。改进措施：及时将剩余资金</w:t>
            </w:r>
            <w:r>
              <w:rPr>
                <w:rFonts w:hint="eastAsia" w:ascii="宋体" w:hAnsi="宋体"/>
                <w:sz w:val="16"/>
                <w:lang w:eastAsia="zh-CN"/>
              </w:rPr>
              <w:t>上缴国库</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保障援疆干部援疆期间医疗费待遇落实，高标准完成援疆工作。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援疆干部满意度比预期高，产生正偏差。</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伽师县委组织部2024年村（社区）干部、小组长保险费项目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25.928万元，用于为全县2124名村干部、75名社区居民委员会工作人员、1505名村民小组长购买商业保险，每人每年70元，项目实施后，全面贯彻落实党和政府对村干部、村民小组长的关心关爱，调动干部工作的积极性，为其人身安全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本项目总投资25.92万元，</w:t>
            </w:r>
            <w:r>
              <w:rPr>
                <w:rFonts w:hint="eastAsia" w:ascii="宋体" w:hAnsi="宋体"/>
                <w:sz w:val="16"/>
                <w:lang w:eastAsia="zh-CN"/>
              </w:rPr>
              <w:t>截至</w:t>
            </w:r>
            <w:r>
              <w:rPr>
                <w:rFonts w:ascii="宋体" w:hAnsi="宋体" w:eastAsia="宋体"/>
                <w:sz w:val="16"/>
              </w:rPr>
              <w:t>2024年12月31日，已完成支付25.92万元，用于为全县2124名村干部、75名社区居民委员会工作人员、1505名村民小组长购买商业保险，通过该项目的实施，有效保障了村干部、社区工作人员、村民小组长等人身安全，增强干部扎根基层意愿，提高工作人员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购买商业保险村干部人数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购买商业保险村民小组长人数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购买商业保险社区工作人数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村干部商业保险缴纳标准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村民小组长商业保险缴纳标准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社区工作人员商业保险缴纳标准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解决青年人才就业问题，提高工作人员积极性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村干部、村民小组长满意度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伽师县委组织部2024年离休费人员医疗费项目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该项目资金总额44.2万元，预算来源为县级资金，主要用于保障财政供养离休人员何植鲁（老解放）报销医疗费44.2万元，通过该项目的实施，有助于更好</w:t>
            </w:r>
            <w:r>
              <w:rPr>
                <w:rFonts w:hint="eastAsia" w:ascii="宋体" w:hAnsi="宋体"/>
                <w:sz w:val="16"/>
                <w:lang w:eastAsia="zh-CN"/>
              </w:rPr>
              <w:t>地</w:t>
            </w:r>
            <w:r>
              <w:rPr>
                <w:rFonts w:ascii="宋体" w:hAnsi="宋体" w:eastAsia="宋体"/>
                <w:sz w:val="16"/>
              </w:rPr>
              <w:t>服务离休人员，确保离休人员医疗费待遇落实到位，提高离休人员的健康水平。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截至目前本项目资金用于保障1名离休人员医疗待遇，目前已完成44.19499万元，规范医疗行为，解决好离休人员实际困难，提高离休人员的健康水平。</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保障离休人员数量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保障离休人员成本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提高离休人员的健康水平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受益离休人员满意度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项目年初设置满意度预期值较低</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伽师县委组织部2024年离退休老干部经费项目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调整离退休干部活动费标准的通知》（新党组通字〔2014〕11号）精神，按照地委老干部局、县委工作要求，结合我县实际，按照每个离退休党支部5000元的标准，全县34个离退休党支部向县财政申请资金共17万元，全面落实党和政府对老干部工作各项政策，进一步规范老干部活动经费的管理，做好老干部服务保障，确保老干部开展活动取得成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11月25日，发放每个离退休党支部5000元的标准，全县34个离退休党支部向县财政申请资金共17万元，其中报刊、杂志费用4.73万元，慰问品、其他活动费用12.26万元，老干部活动场所设施设备和服务质量得到较大的提高，参加活动的老干部明显增多，老干部对服务满意度较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全县离退休党支部个数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党支部离退休活动经费标准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报刊、杂志费用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慰问品、其他活动用品费用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积极引领社会舆论导向，发挥正能量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受益离退休干部满意度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受益离退休干部反馈满意情况较好。</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伽师县拆分村及社区阵地建设项目(NZX)</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财力资金140.51万元，一是用于支付拆分村及社区阵地建设项目尾款，总金额120.51万元；二是用于22个新拆分深度贫困村阵地建设项目尾款，总金额20万元。通过实施本项目贯彻落实国家债务管理政策，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支出140.51万元，一是用于支付拆分村及社区阵地建设项目尾款，总金额120.51万元；二是用于22个新拆分深度贫困村阵地建设项目尾款，总金额20万元。通过实施本项目有效规范了政府债务管理，严格控制了政府债务风险，有效提升了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债务纠纷发案率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支付拆分村及社区阵地建设项目尾款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支付新拆分深度贫困村阵地建设项目尾款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施工企业、农民工满意度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伽师县招录其他省市区高校毕业生、留疆战士专项经费的项目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留疆战士初任培训，自治区财政拨付培训经费22.14万元。培训期间经费包括：住宿费、伙食费、装备费及培训期间产生的其他费用，共计培训39人。项目的实施是实现退役士兵迈好地方工作生活的第一步，是加强南疆基础</w:t>
            </w:r>
            <w:r>
              <w:rPr>
                <w:rFonts w:hint="eastAsia" w:ascii="宋体" w:hAnsi="宋体"/>
                <w:sz w:val="16"/>
                <w:lang w:eastAsia="zh-CN"/>
              </w:rPr>
              <w:t>职</w:t>
            </w:r>
            <w:bookmarkStart w:id="0" w:name="_GoBack"/>
            <w:bookmarkEnd w:id="0"/>
            <w:r>
              <w:rPr>
                <w:rFonts w:ascii="宋体" w:hAnsi="宋体" w:eastAsia="宋体"/>
                <w:sz w:val="16"/>
              </w:rPr>
              <w:t>能</w:t>
            </w:r>
            <w:r>
              <w:rPr>
                <w:rFonts w:hint="eastAsia" w:ascii="宋体" w:hAnsi="宋体"/>
                <w:sz w:val="16"/>
                <w:lang w:eastAsia="zh-CN"/>
              </w:rPr>
              <w:t>部门队伍</w:t>
            </w:r>
            <w:r>
              <w:rPr>
                <w:rFonts w:ascii="宋体" w:hAnsi="宋体" w:eastAsia="宋体"/>
                <w:sz w:val="16"/>
              </w:rPr>
              <w:t>建设的有力举措，特别是对提高初任公务员素养、业务能力十分有益，具有夯基础、谋长远、促发展的实现意义。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5月31日，该项目已支出22.14万元，主要用于39名留疆战士初任公务员培训期间的住宿费、伙食费、装备费及培训期间产生的其他费用，培训人均费用为5677元。项目的实施加强了南疆基础功能队伍的有效建设，同时也提高了初任公务员的职业素养。</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公务员初任培训人数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公务员初任培训次数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公务员培训人均费用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提高初任公务员素养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受益初任公务员满意度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w:t>
            </w:r>
            <w:r>
              <w:rPr>
                <w:rFonts w:hint="eastAsia" w:ascii="宋体" w:hAnsi="宋体"/>
                <w:sz w:val="16"/>
                <w:lang w:eastAsia="zh-CN"/>
              </w:rPr>
              <w:t>县委组织部</w:t>
            </w:r>
            <w:r>
              <w:rPr>
                <w:rFonts w:ascii="宋体" w:hAnsi="宋体" w:eastAsia="宋体"/>
                <w:sz w:val="16"/>
              </w:rPr>
              <w:t>2022年自治区基层组织建设资金(NZXTC)</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中共伽师县委组织部</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资金243.1万元，用于支付以前年度项目未付工程款、前期费。支付伽师县2022年村级阵地升级改造项目尾款，总额243.1万元。通过实施本项目可贯彻落实国家债务管理政策，有效规范政府债务管理，可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资金243.1万元，用于支付以前年度项目未付工程款、前期费。支付伽师县2022年村级阵地升级改造项目尾款，总额243.1万元。通过实施本项目可贯彻落实国家债务管理政策，有效规范政府债务管理，有效化解欠款企业、民工上访风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支付工程款及服务费笔数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涉及子项目数量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支付前期</w:t>
            </w:r>
            <w:r>
              <w:rPr>
                <w:rFonts w:hint="eastAsia" w:ascii="宋体" w:hAnsi="宋体"/>
                <w:sz w:val="16"/>
                <w:lang w:eastAsia="zh-CN"/>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有效化解欠款企业、民工上访风险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受益企业、民工满意度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B464A5"/>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34298C"/>
    <w:rsid w:val="76660D7C"/>
    <w:rsid w:val="77ED6F44"/>
    <w:rsid w:val="795A0A34"/>
    <w:rsid w:val="7A0D3BC7"/>
    <w:rsid w:val="7A3A3CDB"/>
    <w:rsid w:val="7FD541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6312</Words>
  <Characters>7276</Characters>
  <Lines>0</Lines>
  <Paragraphs>0</Paragraphs>
  <TotalTime>24</TotalTime>
  <ScaleCrop>false</ScaleCrop>
  <LinksUpToDate>false</LinksUpToDate>
  <CharactersWithSpaces>7284</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2025-10-21T05:40:22Z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