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伽师县团委2024年大学生西部计划志愿者补助项目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中国共产主义青年团伽师县委员会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中国共产主义青年团伽师县委员会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申恒红</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以及新团联发〔2021〕10号关于印发《新疆维吾尔自治区大学生志愿服务西部计划志愿者管理办法》的通知，新团联发〔2023〕9号《关于做好2023—2024年度大学生志愿服务西部计划经费保障工作的通知》，中办、国办《关于引导和鼓励高校毕业生面向基层就业的意见》（中办发〔2005〕18号）和国务院办公厅《关于加强普通高等学校毕业生就业工作的通知》（国办发〔2009〕3号）及中青联发〔2024〕2号关于印发《2024—2025年度大学生志愿服务 西部计划实施方案》的通知，等相关政策文件与规定，旨在做好志愿者的服务保障，营造拴心留人环境，让志愿者能够沉下心俯下身子耕耘伽师、奉献伽师，为当地经济社会发展和民族团结进步作出贡献，真正让青春之花绽放在祖国最需要的地方，在实现中国梦的伟大实践中书写别样精彩的人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是给予大学生西部计划志愿者生活补助、交通补助和缴纳社会保险，为南疆专项志愿者购买商业保险、支付培训费、体检费以此来保障大学生西部计划志愿者在服务期间的基本生活保障和基本医疗保障，营造拴心留人环境，鼓励更多</w:t>
      </w:r>
      <w:r>
        <w:rPr>
          <w:rStyle w:val="19"/>
          <w:rFonts w:hint="eastAsia" w:ascii="仿宋" w:hAnsi="仿宋" w:eastAsia="仿宋" w:cs="仿宋"/>
          <w:b w:val="0"/>
          <w:bCs w:val="0"/>
          <w:spacing w:val="-4"/>
          <w:sz w:val="32"/>
          <w:szCs w:val="32"/>
          <w:lang w:eastAsia="zh-CN"/>
        </w:rPr>
        <w:t>的</w:t>
      </w:r>
      <w:r>
        <w:rPr>
          <w:rStyle w:val="19"/>
          <w:rFonts w:hint="eastAsia" w:ascii="仿宋" w:hAnsi="仿宋" w:eastAsia="仿宋" w:cs="仿宋"/>
          <w:b w:val="0"/>
          <w:bCs w:val="0"/>
          <w:spacing w:val="-4"/>
          <w:sz w:val="32"/>
          <w:szCs w:val="32"/>
        </w:rPr>
        <w:t>高校毕业生来投身大西部，奉献大西北，为建设伽师添砖加瓦。项目已实施完毕，按时发放完成中央和地方项目志愿者的生活补助、交通补助、缴纳社保，支付完成地方项目志愿者商业保险、培训费、体检费、服装费，有效保障了大学生西部计划志愿者的基本生活保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共青团伽师县委员会为行政单位决算编制范围的有1个办公室：综合办公室。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编制人数5人，其中：行政人员编制5人、工勤1人、参公0人、事业编制0人。实有在职人数3人，其中：行政在职3人、工勤0人、参公0人、事业在职0人。离退休人员0人，其中：行政退休人员0人、事业退休0人。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喀地财行【2023】71号共安排下达资金141.1万元，为中央专项资金，最终确定项目资金总数为141.1万元。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喀地财行【2023】71号共安排下达资金35.37万元，为中央专项资金，最终确定项目资金总数为35.37万元。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喀地财行【2023】24号共安排下达资金109.86万元，为自治区专项资金，最终确定项目资金总数为109.86万元。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喀地财行【2023】23号共安排下达资金201.3万元，为中央专项资金，最终确定项目资金总数为201.3万元。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截至2024年12月31日，项目总投资487.63万元，实际支出457.45万元，预算执行率93.81%。</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用于保障每月按时发放完成193名大学生西部计划志愿者生活补助、交通补贴、缴纳志愿者社会保险，支付完成南疆专项志愿者商业保险、体检费、培训费、服装费。项目实施后，有效保障了大学生西部计划志愿者的基本生活保障,营造拴心留人环境，</w:t>
      </w:r>
      <w:r>
        <w:rPr>
          <w:rStyle w:val="19"/>
          <w:rFonts w:hint="eastAsia" w:ascii="仿宋" w:hAnsi="仿宋" w:eastAsia="仿宋" w:cs="仿宋"/>
          <w:b w:val="0"/>
          <w:bCs w:val="0"/>
          <w:spacing w:val="-4"/>
          <w:sz w:val="32"/>
          <w:szCs w:val="32"/>
          <w:lang w:eastAsia="zh-CN"/>
        </w:rPr>
        <w:t>鼓励更多的高校</w:t>
      </w:r>
      <w:r>
        <w:rPr>
          <w:rStyle w:val="19"/>
          <w:rFonts w:hint="eastAsia" w:ascii="仿宋" w:hAnsi="仿宋" w:eastAsia="仿宋" w:cs="仿宋"/>
          <w:b w:val="0"/>
          <w:bCs w:val="0"/>
          <w:spacing w:val="-4"/>
          <w:sz w:val="32"/>
          <w:szCs w:val="32"/>
        </w:rPr>
        <w:t>毕业生来投身大西部，奉献大西北。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一是在2024年1月底接到资金到位文件后，立即制定本年度项目实施方案，根据到位资金情况，结合对志愿者的补助标准，拟定本年度需要招募志愿者的人数，并积极上报地区。二是积极组织实施项目，按照相关文件规定及时制作志愿者补助花名册，打印社保、医保缴费明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具体实施工作：一是与财政对接，签批资金审批表，于2024年1月开始支付。二是坚持每月向财政报支付计划，每月10号前足额发放补助和缴纳社保，分别于1月和6月份支付足额支付交通补助。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验收阶段的具体工作：一是及时整理档案资料，查漏补缺总结经验，为第二年项目执行做好充足准备。二是积极开展抽样问卷调查，了解掌握项目实施后志愿者的生活改善情况。</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团委2024年大学生西部计划志愿者补助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伽师县团委2024年大学生西部计划志愿者补助项目绩效评价指标体系及综合评分表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2.81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14.22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99.03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第一阶段：前期准备（2025年1月1日）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申恒红任评价组组长，绩效评价工作职责为负责全盘工作。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谭钦月任评价组副组长，绩效评价工作职责为对项目实施情况进行实地调查。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张忠明任评价组成员，绩效评价工作职责为负责资料审核等工作。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第二阶段：组织实施（2025年1月12日-1月25日）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第三阶段：分析评价（2025年1月25日-1月30日）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第四阶段：撰写与提交评价报告（2025年2月1日-2月20日）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伽师县团委2024年大学生西部计划志愿者补助项目，在伽师县物价相对较高的情况下，有效保障了大学生西部计划志愿者基本生活，营造了良好的拴心留人的工作环境，进一步鼓励了广大毕业大学生到西部来，到喀什到伽师来服务的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该项目主要通过新团办发[2023]9号、中青联发[2023]6号、喀地财行[2023]71号、喀地财行[2024]24号、喀地财行[2024]23号文件立项，项目立项依据充分，立项程序规范。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团委2024年大学生西部计划志愿者补助项目预算安排487.63万元，实际支出457.45万元，预算执行率93.81%。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项目产出：该项目通过每月定期给193名志愿者发放生活补助、缴纳社保、发放交通补助，已发放完193名志愿者1-11月生活补助、交通补助，缴纳完成1-11月社保等。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项目效益：通过实施此项目产生了在伽师县物价相对较高的情况下，有效保障了大学生西部计划志愿者基本生活，营造了良好的</w:t>
      </w:r>
      <w:r>
        <w:rPr>
          <w:rStyle w:val="19"/>
          <w:rFonts w:hint="eastAsia" w:ascii="仿宋" w:hAnsi="仿宋" w:eastAsia="仿宋" w:cs="仿宋"/>
          <w:b w:val="0"/>
          <w:bCs w:val="0"/>
          <w:spacing w:val="-4"/>
          <w:sz w:val="32"/>
          <w:szCs w:val="32"/>
          <w:lang w:eastAsia="zh-CN"/>
        </w:rPr>
        <w:t>拴</w:t>
      </w:r>
      <w:r>
        <w:rPr>
          <w:rStyle w:val="19"/>
          <w:rFonts w:hint="eastAsia" w:ascii="仿宋" w:hAnsi="仿宋" w:eastAsia="仿宋" w:cs="仿宋"/>
          <w:b w:val="0"/>
          <w:bCs w:val="0"/>
          <w:spacing w:val="-4"/>
          <w:sz w:val="32"/>
          <w:szCs w:val="32"/>
        </w:rPr>
        <w:t>心留人的工作环境，进一步鼓励了广大毕业大学生到西部来、到喀什到伽师来服务，为伽师县人才引进实现添砖加瓦的作用。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团委2024年大学生西部计划志愿者补助项目进行客观评价，最终评分结果：评价总分99.03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伽师县团委2024年大学生西部计划志愿者补助项目项目得分情况表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99.05%   19.81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76.04%   44.22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89.03%   99.03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伽师县团委2024年大学生西部计划志愿者补助项目已完成193名大学生西部计划志愿者1-11月的生活补助发放，缴纳完成193人全年医保、社保。进一步向前推动了大学生西部计划项目的实施。在伽师县物价相对较高的情况下，有效保障了大学生西部计划志愿者基本生活，营造了良好的</w:t>
      </w:r>
      <w:r>
        <w:rPr>
          <w:rStyle w:val="19"/>
          <w:rFonts w:hint="eastAsia" w:ascii="仿宋" w:hAnsi="仿宋" w:eastAsia="仿宋" w:cs="仿宋"/>
          <w:b w:val="0"/>
          <w:bCs w:val="0"/>
          <w:spacing w:val="-4"/>
          <w:sz w:val="32"/>
          <w:szCs w:val="32"/>
          <w:lang w:eastAsia="zh-CN"/>
        </w:rPr>
        <w:t>拴心留人</w:t>
      </w:r>
      <w:r>
        <w:rPr>
          <w:rStyle w:val="19"/>
          <w:rFonts w:hint="eastAsia" w:ascii="仿宋" w:hAnsi="仿宋" w:eastAsia="仿宋" w:cs="仿宋"/>
          <w:b w:val="0"/>
          <w:bCs w:val="0"/>
          <w:spacing w:val="-4"/>
          <w:sz w:val="32"/>
          <w:szCs w:val="32"/>
        </w:rPr>
        <w:t>的工作环境，进一步鼓励了广大毕业大学生到西部来、到喀什到伽师来服务，为伽师县人才引进添砖加瓦。该项目最终评分99.03分，绩效评级为“优”。</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项目决策指标得分情况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 3 100%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 2 100%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 3 100%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 2 100%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 3 100%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 2 100%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（1）立项依据充分性：结合中国共产主义青年团伽师县委员会单位职责，并组织实施。围绕2024年度工作重点和工作计划制定经费预算。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根据《关于做好2023-2024年度大学生志愿者服务西部计划经费保障工作的通知》文件第一条和第二条中的西部计划志愿者在岗期间各项补贴标准和西部计划志愿者其他工作经费保障标准。故本项目立项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根据《中华人民共和国国务院第685号令》第五条中的工会、共产主义青年团、妇女联合会等人民团体和群众团体应当在各自工作范围内做好相应的志愿服务工作。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③项目立项是根据《伽师县团委三定方案》第三条县委县政府和有关方面委托的青少年工作事务，参与民主管理和民主监督，参与协调处理各种青少年利益相关工作的职责，故项目立项与部门职责范围相符，属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①项目根据决策依据编制工作计划和经费预算，经过与伽师县团委分管领导谭钦月进行沟通、筛选确定经费预算计划，上党支部会研究确定最终预算方案，严格按照规定的程序申请设立，得1分。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②项目的审批文件及材料有《专项资金审批表》、《单位会议纪要》等，符合相关要求，得0.5分。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③事前已经过必要的可行性研究、专家论证、风险评估、绩效评估、集体决策，文件及材料有《伽师县团委2024年大学生西部计划志愿者补助项目实施方案》、《单位会议纪要》得0.5分。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①项目严格按照《2023年自治区分行业分领域绩效指标体系》、《伽师县团委2024年大学生西部计划志愿者补助项目实施方案》设置了《项目支出绩效目标表》得0.5分。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②项目绩效目标中设立了生活补助人数、社保缴纳人数、交通补贴发放人数等核心指标内容，与本项目实际工作内容相关，得1分；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新团办发[2023]9号、喀地财行[2022]51号、喀地财行[2022]50号、喀地财行[2023]32号等相关资料，本项目预算确定金额、预算批复的项目投资额都为487.63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①根据《单位会议纪要》，本项目预算编制经过科学论证，得1分。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专项资金审批表》、《伽师县团委2024年大学生西部计划志愿者补助项目实施方案》、新团办发[2023]9号、喀地财行[2023]71号、喀地财行[2024]24号、喀地财行[2024]23号，本项目预算内容与项目内容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①本项目以新团办发[2023]9号、喀地财行[2023]71号、喀地财行[2024]24号、喀地财行[2024]23号文件为依据进行资金分配，预算资金分配依据充分，得1分。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②根据本项目《伽师县团委2024年大学生西部计划志愿者补助项目实施方案》资金分配额度合理，与我单位实际情况相适应，得1分。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5个三级指标构成，权重分为20分，实际得分19.81分，得分率为99.05%。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项目过程指标得分情况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 3 100%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 3 93.66% 2.81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 4 100%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 5 100%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 5 100%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20 99.05% 19.81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经查证《专项资金审批表》，预算安排总额为487.63万元，实际到位487.63万元，资金到位率100%。资金到位率=（实际到位资金/预算资金）×100%=（487.63万元/487.63万元）×100%=100%，得3分。综上，该指标满分3分，根据评分标准得3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经查证支付凭证、资金申请报告资料，该项目实际到位资金为487.63万元，实际支出资金为457.45万元，预算执行率=（实际支出资金/实际到位资金）×100%=（457.45万元/487.63万元）×100%=93.81%，得2.81分。偏差原因：年中有个别志愿者解约，志愿者人数减少导致项目资金未支付完毕，但项目已完成，剩余资金为结余资金。采取的措施为：进一步加强年初预算，于每年3月初开始统计各单位对志愿者的需求，并将统计结果报地区，统计上报招录，尽可能保持</w:t>
      </w:r>
      <w:r>
        <w:rPr>
          <w:rStyle w:val="19"/>
          <w:rFonts w:hint="eastAsia" w:ascii="仿宋" w:hAnsi="仿宋" w:eastAsia="仿宋" w:cs="仿宋"/>
          <w:b w:val="0"/>
          <w:bCs w:val="0"/>
          <w:spacing w:val="-4"/>
          <w:sz w:val="32"/>
          <w:szCs w:val="32"/>
          <w:lang w:eastAsia="zh-CN"/>
        </w:rPr>
        <w:t>青</w:t>
      </w:r>
      <w:r>
        <w:rPr>
          <w:rStyle w:val="19"/>
          <w:rFonts w:hint="eastAsia" w:ascii="仿宋" w:hAnsi="仿宋" w:eastAsia="仿宋" w:cs="仿宋"/>
          <w:b w:val="0"/>
          <w:bCs w:val="0"/>
          <w:spacing w:val="-4"/>
          <w:sz w:val="32"/>
          <w:szCs w:val="32"/>
        </w:rPr>
        <w:t>年志愿者人数在合理区间波动。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①经查证项目的支付凭证，项目资金的使用依据《团委内部控制制度》和《西部计划志愿者补助专项资金管理办法》“专款专用的使用要求”，得1分。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（4）管理制度健全性：①我单位制定了《伽师县团委预算绩效管理工作实施办法》，《伽师县团委收支业务管理制度》等健全完整的各项管理制度，得2.5分。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单位项目办提出经费预算支出可行性方案，经过与县政府分管领导沟通后，报党支部会议研究执行，财务对资金的使用合法合规性进行监督，年底对资金使用效果进行自评。为加强对伽师县团委2024年大学生西部计划志愿者补助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申恒红任组长，职责为负责全盘工作。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谭钦月任副组长，职责为对项目实施情况进行实地调查。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张忠明任成员，职责为负责资料审核等工作。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本项目有效执行各项制度，根据评分标准，该指标不扣分，得5分。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项目产出类指标包括产出数量、产出质量、产出时效、产出成本四方面的内容，由4个三级指标构成，权重分为45分，实际得分44.22分，得分率为98.27%。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项目产出指标得分情况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产出数量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成本情况 15 94.8% 14.22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45      98.27% 44.22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志愿者享受补助人数指标，预期指标值为大于等于193人，实际完成值为193人，指标完成率为100%，与预期目标一致，根据评分标准，该指标不扣分，得10分。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项目完成时间指标，预期指标值为2024年12月25日前，实际完成值为2024年12月25日，指标完成率为100%，与预期目标不一致，根据评分标准，该指标不扣分，得10分。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志愿者工作补贴金额指标，预期指标值为小于等于288.83万元，实际完成值为258.65万元，指标完成率为89.55%，与预期目标不一致，项目经费基本能控制</w:t>
      </w:r>
      <w:r>
        <w:rPr>
          <w:rStyle w:val="19"/>
          <w:rFonts w:hint="eastAsia" w:ascii="仿宋" w:hAnsi="仿宋" w:eastAsia="仿宋" w:cs="仿宋"/>
          <w:b w:val="0"/>
          <w:bCs w:val="0"/>
          <w:spacing w:val="-4"/>
          <w:sz w:val="32"/>
          <w:szCs w:val="32"/>
          <w:lang w:eastAsia="zh-CN"/>
        </w:rPr>
        <w:t>在</w:t>
      </w:r>
      <w:r>
        <w:rPr>
          <w:rStyle w:val="19"/>
          <w:rFonts w:hint="eastAsia" w:ascii="仿宋" w:hAnsi="仿宋" w:eastAsia="仿宋" w:cs="仿宋"/>
          <w:b w:val="0"/>
          <w:bCs w:val="0"/>
          <w:spacing w:val="-4"/>
          <w:sz w:val="32"/>
          <w:szCs w:val="32"/>
        </w:rPr>
        <w:t>绩效目标范围内，根据评分标准，该指标扣0.78分，得6.72分。偏差原因：年中有个别志愿者解约，志愿者人数减少导致项目资金未支付完毕。采取措施：进一步加强年初预算，于每年3月初开始统计各单位对志愿者的需求，并将统计结果报地区，统计上报招录，尽可能保持</w:t>
      </w:r>
      <w:r>
        <w:rPr>
          <w:rStyle w:val="19"/>
          <w:rFonts w:hint="eastAsia" w:ascii="仿宋" w:hAnsi="仿宋" w:eastAsia="仿宋" w:cs="仿宋"/>
          <w:b w:val="0"/>
          <w:bCs w:val="0"/>
          <w:spacing w:val="-4"/>
          <w:sz w:val="32"/>
          <w:szCs w:val="32"/>
          <w:lang w:eastAsia="zh-CN"/>
        </w:rPr>
        <w:t>青年志愿者</w:t>
      </w:r>
      <w:r>
        <w:rPr>
          <w:rStyle w:val="19"/>
          <w:rFonts w:hint="eastAsia" w:ascii="仿宋" w:hAnsi="仿宋" w:eastAsia="仿宋" w:cs="仿宋"/>
          <w:b w:val="0"/>
          <w:bCs w:val="0"/>
          <w:spacing w:val="-4"/>
          <w:sz w:val="32"/>
          <w:szCs w:val="32"/>
        </w:rPr>
        <w:t>人数在合理区间波动。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缴纳志愿者社保金额指标，预期指标值为小于等于198.8万元，实际完成值为198.8万元，指标完成率为100%，与预期目标一致，项目经费基本能控制</w:t>
      </w:r>
      <w:r>
        <w:rPr>
          <w:rStyle w:val="19"/>
          <w:rFonts w:hint="eastAsia" w:ascii="仿宋" w:hAnsi="仿宋" w:eastAsia="仿宋" w:cs="仿宋"/>
          <w:b w:val="0"/>
          <w:bCs w:val="0"/>
          <w:spacing w:val="-4"/>
          <w:sz w:val="32"/>
          <w:szCs w:val="32"/>
          <w:lang w:eastAsia="zh-CN"/>
        </w:rPr>
        <w:t>在</w:t>
      </w:r>
      <w:r>
        <w:rPr>
          <w:rStyle w:val="19"/>
          <w:rFonts w:hint="eastAsia" w:ascii="仿宋" w:hAnsi="仿宋" w:eastAsia="仿宋" w:cs="仿宋"/>
          <w:b w:val="0"/>
          <w:bCs w:val="0"/>
          <w:spacing w:val="-4"/>
          <w:sz w:val="32"/>
          <w:szCs w:val="32"/>
        </w:rPr>
        <w:t>绩效目标范围内，根据评分标准，该指标不扣分。得7.5分。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合计得14.22分。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项目绩效指标得分情况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社会效益指标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人群生活得到改善指标，该指标预期指标值为持续改善，实际完成值为基本达成目标，指标完成率为93.8%，与预期指标基本一致，根据评分标准，该指标不扣分，得10分。偏差原因：年中有个别志愿者解约，志愿者人数减少导致项目资金未支付完毕。采取的措施为：进一步加强年初预算，于每年3月初开始统计各单位对志愿者的需求，并将统计结果报地区，统计上报招录，尽可能保持</w:t>
      </w:r>
      <w:r>
        <w:rPr>
          <w:rStyle w:val="19"/>
          <w:rFonts w:hint="eastAsia" w:ascii="仿宋" w:hAnsi="仿宋" w:eastAsia="仿宋" w:cs="仿宋"/>
          <w:b w:val="0"/>
          <w:bCs w:val="0"/>
          <w:spacing w:val="-4"/>
          <w:sz w:val="32"/>
          <w:szCs w:val="32"/>
          <w:lang w:eastAsia="zh-CN"/>
        </w:rPr>
        <w:t>青年志愿者</w:t>
      </w:r>
      <w:r>
        <w:rPr>
          <w:rStyle w:val="19"/>
          <w:rFonts w:hint="eastAsia" w:ascii="仿宋" w:hAnsi="仿宋" w:eastAsia="仿宋" w:cs="仿宋"/>
          <w:b w:val="0"/>
          <w:bCs w:val="0"/>
          <w:spacing w:val="-4"/>
          <w:sz w:val="32"/>
          <w:szCs w:val="32"/>
        </w:rPr>
        <w:t>人数在合理区间波动。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对于“满意度指标：志愿者满意度，该指标预期指标值为大于等于95%，实际完成值为95%，指标完成率为100%，达到预期目标，根据评分标准，该指标不扣分,得10分。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（1）调研对象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本次问卷调查的对象为193名大学生西部计划志愿者。</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（2）调研方式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计划采取简单随机抽样的方式，对伽师县团委2024年大学生西部计划志愿者补助项目的受益对象进行线下问卷调查；在西部计划项目办的协调下，组织安排了问卷调研工作。本次问卷调查采取线下问卷调查方式，回收有效问卷共计20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（3）满意度计算模型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满意度=∑样本数（“非常满意”×1.0分+“满意”×0.8分+“比较满意”×0.6分+“不满意”×0.3分+“非常不满意”×0分）/总样本数×100%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（4）调查结果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伽师县团委2024年大学生西部计划志愿者补助项目服务对象满意度=95%。</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五、预算执行进度与绩效指标偏差情况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团委2024年大学生西部计划志愿者补助项目项目预算487.63万元，到位487.63万元，实际支出457.45万元，预算执行率为93.8%，项目绩效指标总体完成率为98.5%，偏差率为4.7%,偏差原因：年中有个别志愿者解约，志愿者人数减少导致项目资金未支付完毕，但项目已完成，剩余资金为结余资金。采取的措施为：进一步加强年初预算，于每年3月初开始统计各单位对志愿者的需求，并将统计结果报地区，统计上报招录，尽可能保持</w:t>
      </w:r>
      <w:r>
        <w:rPr>
          <w:rStyle w:val="19"/>
          <w:rFonts w:hint="eastAsia" w:ascii="仿宋" w:hAnsi="仿宋" w:eastAsia="仿宋" w:cs="仿宋"/>
          <w:b w:val="0"/>
          <w:bCs w:val="0"/>
          <w:spacing w:val="-4"/>
          <w:sz w:val="32"/>
          <w:szCs w:val="32"/>
          <w:lang w:eastAsia="zh-CN"/>
        </w:rPr>
        <w:t>青年志愿者</w:t>
      </w:r>
      <w:r>
        <w:rPr>
          <w:rStyle w:val="19"/>
          <w:rFonts w:hint="eastAsia" w:ascii="仿宋" w:hAnsi="仿宋" w:eastAsia="仿宋" w:cs="仿宋"/>
          <w:b w:val="0"/>
          <w:bCs w:val="0"/>
          <w:spacing w:val="-4"/>
          <w:sz w:val="32"/>
          <w:szCs w:val="32"/>
        </w:rPr>
        <w:t>人数在合理区间波动。</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六、主要经验及做法、存在的问题及原因分析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及时向县领导汇报项目进度，确保项目按期执行完毕。二是本项目实施效果较好的原因主要是管理制度完善、责任落实到位，跟踪考核机制完善且运行有效，在项目实施过程中创新管理办法，通过预算绩效管理，总结了工作中的较好的经验，如：在项目预算的执行过程中，会同县财政局从资金使用、会计核算两个环节加强资金管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补贴调整机制问题：补贴标准可能无法根据实际情况进行及时调整，例如物价上涨等因素可能导致补贴的实际价值降低。二是通过预算绩效管理，发现了工作中存在的不足，如大学生志愿服务西部计划志愿者补助发放项目资金的使用因不可抗因素存在误时发放的问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七、有关建议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1.建立高效的发放机制：政府或相关组织应优化补助发放的流程，减少不必要的环节和繁琐的手续，确保补助能够及时、准确地发放到志愿者手中。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2.进一步完善单位内控制度，对因不可抗因素存在误时发放的问题，进一步研究探讨，提出可行性内控制度。</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B995A3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3843b-232d-4aae-84fd-ac42329204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6</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2025-10-21T08:02:53Z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