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（一）根据县国民经济和社会经济发展战略，拟订县财政发展战略、中场汽车站规划和改革方案并组织实施；提出运用财税</w:t>
      </w:r>
      <w:r>
        <w:rPr>
          <w:rFonts w:hint="eastAsia" w:ascii="仿宋_GB2312" w:hAnsi="仿宋_GB2312" w:eastAsia="仿宋_GB2312"/>
          <w:sz w:val="32"/>
          <w:lang w:eastAsia="zh-CN"/>
        </w:rPr>
        <w:t>政策</w:t>
      </w:r>
      <w:r>
        <w:rPr>
          <w:rFonts w:ascii="仿宋_GB2312" w:hAnsi="仿宋_GB2312" w:eastAsia="仿宋_GB2312"/>
          <w:sz w:val="32"/>
        </w:rPr>
        <w:t>实施宏观经济调控和综合平衡社会财力的建议；拟订财政与企业的分配政策，对县社会财力进行综合平衡。</w:t>
      </w:r>
    </w:p>
    <w:p>
      <w:pPr>
        <w:spacing w:line="580" w:lineRule="exact"/>
        <w:ind w:firstLine="640"/>
        <w:jc w:val="both"/>
      </w:pPr>
      <w:r>
        <w:rPr>
          <w:rFonts w:ascii="仿宋_GB2312" w:hAnsi="仿宋_GB2312" w:eastAsia="仿宋_GB2312"/>
          <w:sz w:val="32"/>
        </w:rPr>
        <w:t>（二）承担</w:t>
      </w:r>
      <w:r>
        <w:rPr>
          <w:rFonts w:hint="eastAsia" w:ascii="仿宋_GB2312" w:hAnsi="仿宋_GB2312" w:eastAsia="仿宋_GB2312"/>
          <w:sz w:val="32"/>
          <w:lang w:eastAsia="zh-CN"/>
        </w:rPr>
        <w:t>县</w:t>
      </w:r>
      <w:r>
        <w:rPr>
          <w:rFonts w:ascii="仿宋_GB2312" w:hAnsi="仿宋_GB2312" w:eastAsia="仿宋_GB2312"/>
          <w:sz w:val="32"/>
        </w:rPr>
        <w:t>各项财政收支管理责任；负责编制县本级预决算草案并组织执行；受县人民政府委托</w:t>
      </w:r>
      <w:r>
        <w:rPr>
          <w:rFonts w:hint="eastAsia" w:ascii="仿宋_GB2312" w:hAnsi="仿宋_GB2312" w:eastAsia="仿宋_GB2312"/>
          <w:sz w:val="32"/>
          <w:lang w:eastAsia="zh-CN"/>
        </w:rPr>
        <w:t>向</w:t>
      </w:r>
      <w:r>
        <w:rPr>
          <w:rFonts w:ascii="仿宋_GB2312" w:hAnsi="仿宋_GB2312" w:eastAsia="仿宋_GB2312"/>
          <w:sz w:val="32"/>
        </w:rPr>
        <w:t>县人民代表大会报告预算及执行情况，</w:t>
      </w:r>
      <w:r>
        <w:rPr>
          <w:rFonts w:hint="eastAsia" w:ascii="仿宋_GB2312" w:hAnsi="仿宋_GB2312" w:eastAsia="仿宋_GB2312"/>
          <w:sz w:val="32"/>
          <w:lang w:eastAsia="zh-CN"/>
        </w:rPr>
        <w:t>向</w:t>
      </w:r>
      <w:r>
        <w:rPr>
          <w:rFonts w:ascii="仿宋_GB2312" w:hAnsi="仿宋_GB2312" w:eastAsia="仿宋_GB2312"/>
          <w:sz w:val="32"/>
        </w:rPr>
        <w:t>县人大常委会报告决算；组织实施财政资金绩效考核工作；组织制定经费开支标准、定额，负责财政预决算工作。</w:t>
      </w:r>
    </w:p>
    <w:p>
      <w:pPr>
        <w:spacing w:line="580" w:lineRule="exact"/>
        <w:ind w:firstLine="640"/>
        <w:jc w:val="both"/>
      </w:pPr>
      <w:r>
        <w:rPr>
          <w:rFonts w:ascii="仿宋_GB2312" w:hAnsi="仿宋_GB2312" w:eastAsia="仿宋_GB2312"/>
          <w:sz w:val="32"/>
        </w:rPr>
        <w:t>（三）负责政府非税收入和政府性基金管理；执行彩票管理政策和有关办法，按规定管理彩票资金。</w:t>
      </w:r>
    </w:p>
    <w:p>
      <w:pPr>
        <w:spacing w:line="580" w:lineRule="exact"/>
        <w:ind w:firstLine="640"/>
        <w:jc w:val="both"/>
      </w:pPr>
      <w:r>
        <w:rPr>
          <w:rFonts w:ascii="仿宋_GB2312" w:hAnsi="仿宋_GB2312" w:eastAsia="仿宋_GB2312"/>
          <w:sz w:val="32"/>
        </w:rPr>
        <w:t>（四）贯彻执行地区国库管理制度、国库集中支付制度，管理本级国库资金缴拨作用；贯彻执行地区政府采购制度并监督管理；执行政府购买服务制度和政策并组织实施。</w:t>
      </w:r>
    </w:p>
    <w:p>
      <w:pPr>
        <w:spacing w:line="580" w:lineRule="exact"/>
        <w:ind w:firstLine="640"/>
        <w:jc w:val="both"/>
      </w:pPr>
      <w:r>
        <w:rPr>
          <w:rFonts w:ascii="仿宋_GB2312" w:hAnsi="仿宋_GB2312" w:eastAsia="仿宋_GB2312"/>
          <w:sz w:val="32"/>
        </w:rPr>
        <w:t>（五）执行地方政府性债务管理制度和办法，按规定开展地方政府债券管理工作，防范财政风险；负责管理政府外债，负责外国政府国际金融组织贷款项目和审核、申报、转贷、签订贷款协定以及资金管理工作。</w:t>
      </w:r>
    </w:p>
    <w:p>
      <w:pPr>
        <w:spacing w:line="580" w:lineRule="exact"/>
        <w:ind w:firstLine="640"/>
        <w:jc w:val="both"/>
      </w:pPr>
      <w:r>
        <w:rPr>
          <w:rFonts w:ascii="仿宋_GB2312" w:hAnsi="仿宋_GB2312" w:eastAsia="仿宋_GB2312"/>
          <w:sz w:val="32"/>
        </w:rPr>
        <w:t>（六）贯彻执行地区建设投资的有关政策，执行地区基本建设财务管理制度，负责中央和自治区、地区政府性投资项目资金管理工作；执行地区政府和社会资本合作（ppp）有关政策制度，承担相关规范管理工作；承担有关政策性补贴和专项储备资金管理工作；管理各项扶贫资金。</w:t>
      </w:r>
    </w:p>
    <w:p>
      <w:pPr>
        <w:spacing w:line="580" w:lineRule="exact"/>
        <w:ind w:firstLine="640"/>
        <w:jc w:val="both"/>
      </w:pPr>
      <w:r>
        <w:rPr>
          <w:rFonts w:ascii="仿宋_GB2312" w:hAnsi="仿宋_GB2312" w:eastAsia="仿宋_GB2312"/>
          <w:sz w:val="32"/>
        </w:rPr>
        <w:t>（七）贯彻执行国家行政事业单位国有资产管理法规、制度和方针政策，执行地区行政事业单位国有资产管理政策并组织实施，按规定管理行政事业单位国有资产，履行行政事业单位国有资产购置、使用、处置监督审核职责；牵头编制县国有资产管理情况报告，执行全地区统一规定的开支标准和支出政策。</w:t>
      </w:r>
    </w:p>
    <w:p>
      <w:pPr>
        <w:spacing w:line="580" w:lineRule="exact"/>
        <w:ind w:firstLine="640"/>
        <w:jc w:val="both"/>
      </w:pPr>
      <w:r>
        <w:rPr>
          <w:rFonts w:ascii="仿宋_GB2312" w:hAnsi="仿宋_GB2312" w:eastAsia="仿宋_GB2312"/>
          <w:sz w:val="32"/>
        </w:rPr>
        <w:t>（八）会同县有关部门管理中央和自治区、地区财政社会保障资金（基金）政策和有关的财务管理制度，编制本县社会保障决算草案。</w:t>
      </w:r>
    </w:p>
    <w:p>
      <w:pPr>
        <w:spacing w:line="580" w:lineRule="exact"/>
        <w:ind w:firstLine="640"/>
        <w:jc w:val="both"/>
      </w:pPr>
      <w:r>
        <w:rPr>
          <w:rFonts w:ascii="仿宋_GB2312" w:hAnsi="仿宋_GB2312" w:eastAsia="仿宋_GB2312"/>
          <w:sz w:val="32"/>
        </w:rPr>
        <w:t>（九）负责审核和汇总编制国有资本经营预决算草案，执行国有资本经营预算的制度和办法，收取县本级企业国有资本收益；组织实施企业财务制度，参与制定企业国有资产管理相关制度。</w:t>
      </w:r>
    </w:p>
    <w:p>
      <w:pPr>
        <w:spacing w:line="580" w:lineRule="exact"/>
        <w:ind w:firstLine="640"/>
        <w:jc w:val="both"/>
      </w:pPr>
      <w:r>
        <w:rPr>
          <w:rFonts w:ascii="仿宋_GB2312" w:hAnsi="仿宋_GB2312" w:eastAsia="仿宋_GB2312"/>
          <w:sz w:val="32"/>
        </w:rPr>
        <w:t>（十）管理和指导会计工作，规范会计行为；组织执行国家统一的会计制度；组织管理会计人员的业务培训；指导和监督会计师事务所的业务；依法管理资产评估工作。机构情况，包括当年变动情况及原因。</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伽师县财政局2024年度，实有人数89人，其中：在职人员61人，减少8人；离休人员0人，增加0人；退休人员28人,增加3人。</w:t>
      </w:r>
    </w:p>
    <w:p>
      <w:pPr>
        <w:spacing w:line="580" w:lineRule="exact"/>
        <w:ind w:firstLine="640"/>
        <w:jc w:val="both"/>
      </w:pPr>
      <w:r>
        <w:rPr>
          <w:rFonts w:ascii="仿宋_GB2312" w:hAnsi="仿宋_GB2312" w:eastAsia="仿宋_GB2312"/>
          <w:sz w:val="32"/>
        </w:rPr>
        <w:t>伽师县财政局无下属预算单位，下设6个科室，分别是：办公室、综合股、预算股、国库股、预算单位管理股、政府采购管理股。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2024年度收入总计3,277.89万元，</w:t>
      </w:r>
      <w:r>
        <w:rPr>
          <w:rFonts w:ascii="仿宋_GB2312" w:hAnsi="仿宋_GB2312" w:eastAsia="仿宋_GB2312"/>
          <w:b w:val="0"/>
          <w:sz w:val="32"/>
        </w:rPr>
        <w:t>其中：本年收入合计3,277.89万元，使用非财政拨款结余（含专用结余）0.00万元，年初结转和结余0.00万元。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2024年度支出总计3,277.89万元，</w:t>
      </w:r>
      <w:r>
        <w:rPr>
          <w:rFonts w:ascii="仿宋_GB2312" w:hAnsi="仿宋_GB2312" w:eastAsia="仿宋_GB2312"/>
          <w:b w:val="0"/>
          <w:sz w:val="32"/>
        </w:rPr>
        <w:t>其中：本年支出合计3,277.89万元，结余分配0.00万元，年末结转和结余0.00万元。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收入支出总体与上年相比，减少3,091.18万元，下降48.53%，主要原因是：本年在职人员减少，相关人员经费较上年减少。本年减少甜菜保险项目、伽师县国有资本经营预算支出项目</w:t>
      </w:r>
      <w:r>
        <w:rPr>
          <w:rFonts w:hint="eastAsia" w:ascii="仿宋_GB2312" w:hAnsi="仿宋_GB2312" w:eastAsia="仿宋_GB2312"/>
          <w:b w:val="0"/>
          <w:sz w:val="32"/>
          <w:lang w:eastAsia="zh-CN"/>
        </w:rPr>
        <w:t>－</w:t>
      </w:r>
      <w:r>
        <w:rPr>
          <w:rFonts w:ascii="仿宋_GB2312" w:hAnsi="仿宋_GB2312" w:eastAsia="仿宋_GB2312"/>
          <w:b w:val="0"/>
          <w:sz w:val="32"/>
        </w:rPr>
        <w:t>费用补贴、佳粮经贸有限责任公司注册资本金项目、伽师城市投资建设有限公司注册资本金项目、国资委2023年佛伽实业公司注册资本金项目、伽师县税务局2023年</w:t>
      </w:r>
      <w:r>
        <w:rPr>
          <w:rFonts w:hint="eastAsia" w:ascii="仿宋_GB2312" w:hAnsi="仿宋_GB2312" w:eastAsia="仿宋_GB2312"/>
          <w:b w:val="0"/>
          <w:sz w:val="32"/>
          <w:lang w:eastAsia="zh-CN"/>
        </w:rPr>
        <w:t>行政事业运行</w:t>
      </w:r>
      <w:r>
        <w:rPr>
          <w:rFonts w:ascii="仿宋_GB2312" w:hAnsi="仿宋_GB2312" w:eastAsia="仿宋_GB2312"/>
          <w:b w:val="0"/>
          <w:sz w:val="32"/>
        </w:rPr>
        <w:t>经费资金、伽师城市投资建设有限公司注册资本金等项目经费，导致经费较上年减少；本年减少税务局运转经费、国有注册资本金项目、诉讼费等项目。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本年收入3,277.89万元，</w:t>
      </w:r>
      <w:r>
        <w:rPr>
          <w:rFonts w:ascii="仿宋_GB2312" w:hAnsi="仿宋_GB2312" w:eastAsia="仿宋_GB2312"/>
          <w:b w:val="0"/>
          <w:sz w:val="32"/>
        </w:rPr>
        <w:t>其中：财政拨款收入3,170.83万元，占96.73%；上级补助收入0.00万元，占0.00%；事业收入0.00万元，占0.00%；经营收入0.00万元，占0.00%；附属单位上缴收入0.00万元，占0.00%；其他收入107.06万元，占3.27%。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本年支出3,277.89万元，</w:t>
      </w:r>
      <w:r>
        <w:rPr>
          <w:rFonts w:ascii="仿宋_GB2312" w:hAnsi="仿宋_GB2312" w:eastAsia="仿宋_GB2312"/>
          <w:b w:val="0"/>
          <w:sz w:val="32"/>
        </w:rPr>
        <w:t>其中：基本支出1,181.19万元，占36.04%；项目支出2,096.70万元，占63.96%；上缴上级支出0.00万元，占0.00%；经营支出0.00万元，占0.00%；对附属单位补助支出0.00万元，占0.00%。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2024年度财政拨款收入总计3,170.83万元，</w:t>
      </w:r>
      <w:r>
        <w:rPr>
          <w:rFonts w:ascii="仿宋_GB2312" w:hAnsi="仿宋_GB2312" w:eastAsia="仿宋_GB2312"/>
          <w:b w:val="0"/>
          <w:sz w:val="32"/>
        </w:rPr>
        <w:t>其中：年初财政拨款结转和结余0.00万元，本年财政拨款收入3,170.83万元。</w:t>
      </w:r>
      <w:r>
        <w:rPr>
          <w:rFonts w:ascii="仿宋_GB2312" w:hAnsi="仿宋_GB2312" w:eastAsia="仿宋_GB2312"/>
          <w:b/>
          <w:sz w:val="32"/>
        </w:rPr>
        <w:t>财政拨款支出总计3,170.83万元，</w:t>
      </w:r>
      <w:r>
        <w:rPr>
          <w:rFonts w:ascii="仿宋_GB2312" w:hAnsi="仿宋_GB2312" w:eastAsia="仿宋_GB2312"/>
          <w:b w:val="0"/>
          <w:sz w:val="32"/>
        </w:rPr>
        <w:t>其中：年末财政拨款结转和结余0.00万元，本年财政拨款支出3,170.83万元。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减少1,245.35万元，下降28.20%，主要原因是：本年在职人员减少，相关人员经费较上年减少；本年减少伽师县财政局2023年采购中心评审劳务费项目、伽师县</w:t>
      </w:r>
      <w:r>
        <w:rPr>
          <w:rFonts w:hint="eastAsia" w:ascii="仿宋_GB2312" w:hAnsi="仿宋_GB2312" w:eastAsia="仿宋_GB2312"/>
          <w:b w:val="0"/>
          <w:sz w:val="32"/>
          <w:lang w:eastAsia="zh-CN"/>
        </w:rPr>
        <w:t>人民法院</w:t>
      </w:r>
      <w:r>
        <w:rPr>
          <w:rFonts w:ascii="仿宋_GB2312" w:hAnsi="仿宋_GB2312" w:eastAsia="仿宋_GB2312"/>
          <w:b w:val="0"/>
          <w:sz w:val="32"/>
        </w:rPr>
        <w:t>退2021年诉讼费项目、2023年三季度个体工商户小额贷款贴息资金项目、伽师县国有资本经营预算支出项目</w:t>
      </w:r>
      <w:r>
        <w:rPr>
          <w:rFonts w:hint="eastAsia" w:ascii="仿宋_GB2312" w:hAnsi="仿宋_GB2312" w:eastAsia="仿宋_GB2312"/>
          <w:b w:val="0"/>
          <w:sz w:val="32"/>
          <w:lang w:eastAsia="zh-CN"/>
        </w:rPr>
        <w:t>－</w:t>
      </w:r>
      <w:r>
        <w:rPr>
          <w:rFonts w:ascii="仿宋_GB2312" w:hAnsi="仿宋_GB2312" w:eastAsia="仿宋_GB2312"/>
          <w:b w:val="0"/>
          <w:sz w:val="32"/>
        </w:rPr>
        <w:t>费用补贴等，导致经费较上年减少。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2,403.69万元，决算数3,170.83万元，预决算差异率31.92%，主要原因是：年中追加伽师县财政局2024年国企视频会议系统组建项目、伽师县财政局基层财政业务能力提升资金项目、伽师县财政局2024年系统运行维护及专项业务服务费项目、伽师县财政局2024年采购中心评审劳务费项目、伽师县国有企业咨询、核查、资产评估服务项目、2024年巩固拓展脱贫攻坚成果同乡村振兴项目等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2024年度一般公共预算财政拨款支出3,170.83万元，</w:t>
      </w:r>
      <w:r>
        <w:rPr>
          <w:rFonts w:ascii="仿宋_GB2312" w:hAnsi="仿宋_GB2312" w:eastAsia="仿宋_GB2312"/>
          <w:b w:val="0"/>
          <w:sz w:val="32"/>
        </w:rPr>
        <w:t>占本年支出合计的96.73%。</w:t>
      </w:r>
      <w:r>
        <w:rPr>
          <w:rFonts w:ascii="仿宋_GB2312" w:hAnsi="仿宋_GB2312" w:eastAsia="仿宋_GB2312"/>
          <w:b/>
          <w:sz w:val="32"/>
        </w:rPr>
        <w:t>与上年相比，</w:t>
      </w:r>
      <w:r>
        <w:rPr>
          <w:rFonts w:ascii="仿宋_GB2312" w:hAnsi="仿宋_GB2312" w:eastAsia="仿宋_GB2312"/>
          <w:b w:val="0"/>
          <w:sz w:val="32"/>
        </w:rPr>
        <w:t>减少1,113.77万元，下降25.99%，主要原因是：本年在职人员减少，相关人员经费较上年减少；本年减少伽师县财政局2023年采购中心评审劳务费项目、伽师县</w:t>
      </w:r>
      <w:r>
        <w:rPr>
          <w:rFonts w:hint="eastAsia" w:ascii="仿宋_GB2312" w:hAnsi="仿宋_GB2312" w:eastAsia="仿宋_GB2312"/>
          <w:b w:val="0"/>
          <w:sz w:val="32"/>
          <w:lang w:eastAsia="zh-CN"/>
        </w:rPr>
        <w:t>人民法院</w:t>
      </w:r>
      <w:r>
        <w:rPr>
          <w:rFonts w:ascii="仿宋_GB2312" w:hAnsi="仿宋_GB2312" w:eastAsia="仿宋_GB2312"/>
          <w:b w:val="0"/>
          <w:sz w:val="32"/>
        </w:rPr>
        <w:t>退2021年诉讼费项目、2023年三季度个体工商户小额贷款贴息资金项目等，导致经费较上年减少。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2,403.69万元，决算数3,170.83万元，预决算差异率31.92%，主要原因是：年中追加伽师县财政局2024年国企视频会议系统组建项目、伽师县财政局基层财政业务能力提升资金项目、伽师县财政局2024年系统运行维护及专项业务服务费项目、伽师县财政局2024年采购中心评审劳务费项目、伽师县国有企业咨询、核查、资产评估服务项目、2024年巩固拓展脱贫攻坚成果同乡村振兴项目等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1.一般公共服务支出(类)1,180.43万元,占37.23%。</w:t>
      </w:r>
    </w:p>
    <w:p>
      <w:pPr>
        <w:spacing w:line="580" w:lineRule="exact"/>
        <w:ind w:firstLine="640"/>
        <w:jc w:val="both"/>
      </w:pPr>
      <w:r>
        <w:rPr>
          <w:rFonts w:ascii="仿宋_GB2312" w:hAnsi="仿宋_GB2312" w:eastAsia="仿宋_GB2312"/>
          <w:b w:val="0"/>
          <w:sz w:val="32"/>
        </w:rPr>
        <w:t>2.社会保障和就业支出(类)156.99万元,占4.95%。</w:t>
      </w:r>
    </w:p>
    <w:p>
      <w:pPr>
        <w:spacing w:line="580" w:lineRule="exact"/>
        <w:ind w:firstLine="640"/>
        <w:jc w:val="both"/>
      </w:pPr>
      <w:r>
        <w:rPr>
          <w:rFonts w:ascii="仿宋_GB2312" w:hAnsi="仿宋_GB2312" w:eastAsia="仿宋_GB2312"/>
          <w:b w:val="0"/>
          <w:sz w:val="32"/>
        </w:rPr>
        <w:t>3.卫生健康支出(类)56.56万元,占1.78%。</w:t>
      </w:r>
    </w:p>
    <w:p>
      <w:pPr>
        <w:spacing w:line="580" w:lineRule="exact"/>
        <w:ind w:firstLine="640"/>
        <w:jc w:val="both"/>
      </w:pPr>
      <w:r>
        <w:rPr>
          <w:rFonts w:ascii="仿宋_GB2312" w:hAnsi="仿宋_GB2312" w:eastAsia="仿宋_GB2312"/>
          <w:b w:val="0"/>
          <w:sz w:val="32"/>
        </w:rPr>
        <w:t>4.农林水支出(类)1,605.94万元,占50.65%。</w:t>
      </w:r>
    </w:p>
    <w:p>
      <w:pPr>
        <w:spacing w:line="580" w:lineRule="exact"/>
        <w:ind w:firstLine="640"/>
        <w:jc w:val="both"/>
      </w:pPr>
      <w:r>
        <w:rPr>
          <w:rFonts w:ascii="仿宋_GB2312" w:hAnsi="仿宋_GB2312" w:eastAsia="仿宋_GB2312"/>
          <w:b w:val="0"/>
          <w:sz w:val="32"/>
        </w:rPr>
        <w:t>5.交通运输支出(类)3.24万元,占0.10%。</w:t>
      </w:r>
    </w:p>
    <w:p>
      <w:pPr>
        <w:spacing w:line="580" w:lineRule="exact"/>
        <w:ind w:firstLine="640"/>
        <w:jc w:val="both"/>
      </w:pPr>
      <w:r>
        <w:rPr>
          <w:rFonts w:ascii="仿宋_GB2312" w:hAnsi="仿宋_GB2312" w:eastAsia="仿宋_GB2312"/>
          <w:b w:val="0"/>
          <w:sz w:val="32"/>
        </w:rPr>
        <w:t>6.金融支出(类)49.75万元,占1.57%。</w:t>
      </w:r>
    </w:p>
    <w:p>
      <w:pPr>
        <w:spacing w:line="580" w:lineRule="exact"/>
        <w:ind w:firstLine="640"/>
        <w:jc w:val="both"/>
      </w:pPr>
      <w:r>
        <w:rPr>
          <w:rFonts w:ascii="仿宋_GB2312" w:hAnsi="仿宋_GB2312" w:eastAsia="仿宋_GB2312"/>
          <w:b w:val="0"/>
          <w:sz w:val="32"/>
        </w:rPr>
        <w:t>7.住房保障支出(类)86.65万元,占2.73%。</w:t>
      </w:r>
    </w:p>
    <w:p>
      <w:pPr>
        <w:spacing w:line="580" w:lineRule="exact"/>
        <w:ind w:firstLine="640"/>
        <w:jc w:val="both"/>
      </w:pPr>
      <w:r>
        <w:rPr>
          <w:rFonts w:ascii="仿宋_GB2312" w:hAnsi="仿宋_GB2312" w:eastAsia="仿宋_GB2312"/>
          <w:b w:val="0"/>
          <w:sz w:val="32"/>
        </w:rPr>
        <w:t>8.其他支出(类)31.27万元,占0.99%。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财政事务(款)行政运行(项):支出决算数为819.52万元，比上年决算减少319.56万元，下降28.05%,主要原因是：本年在职人员减少，相应人员经费；本年减少办公费、劳务费、抚恤金、人员津贴补贴，相应支出较上年减少。</w:t>
      </w:r>
    </w:p>
    <w:p>
      <w:pPr>
        <w:spacing w:line="580" w:lineRule="exact"/>
        <w:ind w:firstLine="640"/>
        <w:jc w:val="both"/>
      </w:pPr>
      <w:r>
        <w:rPr>
          <w:rFonts w:ascii="仿宋_GB2312" w:hAnsi="仿宋_GB2312" w:eastAsia="仿宋_GB2312"/>
          <w:b w:val="0"/>
          <w:sz w:val="32"/>
        </w:rPr>
        <w:t>2.一般公共服务支出(类)财政事务(款)信息化建设(项):支出决算数为105.99万元，比上年决算增加5.24万元，增长5.20%,主要原因是：本年新增伽师县财政局2024年国企视频会议系统组建项目、伽师县财政局2023年基层财政业务能力提升资金项目。</w:t>
      </w:r>
    </w:p>
    <w:p>
      <w:pPr>
        <w:spacing w:line="580" w:lineRule="exact"/>
        <w:ind w:firstLine="640"/>
        <w:jc w:val="both"/>
      </w:pPr>
      <w:r>
        <w:rPr>
          <w:rFonts w:ascii="仿宋_GB2312" w:hAnsi="仿宋_GB2312" w:eastAsia="仿宋_GB2312"/>
          <w:b w:val="0"/>
          <w:sz w:val="32"/>
        </w:rPr>
        <w:t>3.一般公共服务支出(类)财政事务(款)财政委托业务支出(项):支出决算数为217.60万元，比上年决算增加96.80万元，增长80.13%,主要原因是：本年新增伽师县财政局2024年系统运行维护及专项业务服务费项目、伽师县财政局2024年采购中心评审劳务费项目、伽师县国有企业咨询、核查、资产评估服务项目。</w:t>
      </w:r>
    </w:p>
    <w:p>
      <w:pPr>
        <w:spacing w:line="580" w:lineRule="exact"/>
        <w:ind w:firstLine="640"/>
        <w:jc w:val="both"/>
      </w:pPr>
      <w:r>
        <w:rPr>
          <w:rFonts w:ascii="仿宋_GB2312" w:hAnsi="仿宋_GB2312" w:eastAsia="仿宋_GB2312"/>
          <w:b w:val="0"/>
          <w:sz w:val="32"/>
        </w:rPr>
        <w:t>4.一般公共服务支出(类)财政事务(款)其他财政事务支出(项):支出决算数为37.33万元，比上年决算减少627.43万元，下降94.38%,主要原因是：本年减少伽师县财政局2023年采购中心评审劳务费项目。</w:t>
      </w:r>
    </w:p>
    <w:p>
      <w:pPr>
        <w:spacing w:line="580" w:lineRule="exact"/>
        <w:ind w:firstLine="640"/>
        <w:jc w:val="both"/>
      </w:pPr>
      <w:r>
        <w:rPr>
          <w:rFonts w:ascii="仿宋_GB2312" w:hAnsi="仿宋_GB2312" w:eastAsia="仿宋_GB2312"/>
          <w:b w:val="0"/>
          <w:sz w:val="32"/>
        </w:rPr>
        <w:t>5.公共安全支出(类)法院(款)其他法院支出(项):支出决算数为0.00万元，比上年决算减少0.70万元，下降100.00%,主要原因是：本年减少伽师县</w:t>
      </w:r>
      <w:r>
        <w:rPr>
          <w:rFonts w:hint="eastAsia" w:ascii="仿宋_GB2312" w:hAnsi="仿宋_GB2312" w:eastAsia="仿宋_GB2312"/>
          <w:b w:val="0"/>
          <w:sz w:val="32"/>
          <w:lang w:eastAsia="zh-CN"/>
        </w:rPr>
        <w:t>人民法院</w:t>
      </w:r>
      <w:r>
        <w:rPr>
          <w:rFonts w:ascii="仿宋_GB2312" w:hAnsi="仿宋_GB2312" w:eastAsia="仿宋_GB2312"/>
          <w:b w:val="0"/>
          <w:sz w:val="32"/>
        </w:rPr>
        <w:t>退2021年诉讼费项目。</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6.社会保障和就业支出(类)行政事业单位养老支出(款)行政单位离退休(项):支出决算数为34.89万元，比上年决算增加7.68万元，增长28.22%,主要原因是：本年退休人员增加，退休费支出增加。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105.64万元，比上年决算减少5.21万元，下降4.70%,主要原因是：本年在职人员减少，单位基本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16.46万元，比上年决算减少44.28万元，下降72.90%,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9.卫生健康支出(类)行政事业单位医疗(款)行政单位医疗(项):支出决算数为44.90万元，比上年决算减少2.34万元，下降4.95%,主要原因是：本年在职人员减少，行政单位医疗支出较上年减少。</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10.卫生健康支出(类)行政事业单位医疗(款)公务员医疗补助(项):支出决算数为11.66万元，比上年决算减少0.81万元，下降6.50%,主要原因是：本年在职人员减少，公务员医疗补助较上年减少。</w:t>
      </w:r>
    </w:p>
    <w:p>
      <w:pPr>
        <w:spacing w:line="580" w:lineRule="exact"/>
        <w:ind w:firstLine="640"/>
        <w:jc w:val="both"/>
      </w:pPr>
      <w:r>
        <w:rPr>
          <w:rFonts w:ascii="仿宋_GB2312" w:hAnsi="仿宋_GB2312" w:eastAsia="仿宋_GB2312"/>
          <w:b w:val="0"/>
          <w:sz w:val="32"/>
        </w:rPr>
        <w:t>11.农林水支出(类)巩固脱贫攻坚成果衔接乡村振兴(款)生产发展(项):支出决算数为1,605.94万元，比上年决算增加50.18万元，增长3.23%,主要原因是：本年新增2024年巩固拓展脱贫攻坚成果同乡村振兴项目。</w:t>
      </w:r>
    </w:p>
    <w:p>
      <w:pPr>
        <w:spacing w:line="580" w:lineRule="exact"/>
        <w:ind w:firstLine="640"/>
        <w:jc w:val="both"/>
      </w:pPr>
      <w:r>
        <w:rPr>
          <w:rFonts w:ascii="仿宋_GB2312" w:hAnsi="仿宋_GB2312" w:eastAsia="仿宋_GB2312"/>
          <w:b w:val="0"/>
          <w:sz w:val="32"/>
        </w:rPr>
        <w:t>12.农林水支出(类)普惠金融发展支出(款)农业保险保费补贴(项):支出决算数为0.00万元，比上年决算减少300.00万元，下降100.00%,主要原因是：本年减少2023年三季度个体工商户小额贷款贴息资金项目。</w:t>
      </w:r>
    </w:p>
    <w:p>
      <w:pPr>
        <w:spacing w:line="580" w:lineRule="exact"/>
        <w:ind w:firstLine="640"/>
        <w:jc w:val="both"/>
      </w:pPr>
      <w:r>
        <w:rPr>
          <w:rFonts w:ascii="仿宋_GB2312" w:hAnsi="仿宋_GB2312" w:eastAsia="仿宋_GB2312"/>
          <w:b w:val="0"/>
          <w:sz w:val="32"/>
        </w:rPr>
        <w:t>13.交通运输支出(类)邮政业支出(款)邮政普遍服务与特殊服务(项):支出决算数为3.24万元，比上年决算增加0.00万元，增长0.00%,主要原因是：本年农牧区投递员专项补贴项目与上年一致，相比无变化。</w:t>
      </w:r>
    </w:p>
    <w:p>
      <w:pPr>
        <w:spacing w:line="580" w:lineRule="exact"/>
        <w:ind w:firstLine="640"/>
        <w:jc w:val="both"/>
      </w:pPr>
      <w:r>
        <w:rPr>
          <w:rFonts w:ascii="仿宋_GB2312" w:hAnsi="仿宋_GB2312" w:eastAsia="仿宋_GB2312"/>
          <w:b w:val="0"/>
          <w:sz w:val="32"/>
        </w:rPr>
        <w:t>14.金融支出(类)金融发展支出(款)利息费用补贴支出(项):支出决算数为49.75万元，比上年决算增加5.84万元，增长13.30%,主要原因是：本年四季度个体工商户小额信贷贴息资金项目增加。</w:t>
      </w:r>
    </w:p>
    <w:p>
      <w:pPr>
        <w:spacing w:line="580" w:lineRule="exact"/>
        <w:ind w:firstLine="640"/>
        <w:jc w:val="both"/>
      </w:pPr>
      <w:r>
        <w:rPr>
          <w:rFonts w:ascii="仿宋_GB2312" w:hAnsi="仿宋_GB2312" w:eastAsia="仿宋_GB2312"/>
          <w:b w:val="0"/>
          <w:sz w:val="32"/>
        </w:rPr>
        <w:t>15.住房保障支出(类)住房改革支出(款)住房公积金(项):支出决算数为86.65万元，比上年决算减少3.25万元，下降3.62%,主要原因是：本年在职人员减少，住房公积金缴费较上年减少。</w:t>
      </w:r>
    </w:p>
    <w:p>
      <w:pPr>
        <w:spacing w:line="580" w:lineRule="exact"/>
        <w:ind w:firstLine="640"/>
        <w:jc w:val="both"/>
      </w:pPr>
      <w:r>
        <w:rPr>
          <w:rFonts w:ascii="仿宋_GB2312" w:hAnsi="仿宋_GB2312" w:eastAsia="仿宋_GB2312"/>
          <w:b w:val="0"/>
          <w:sz w:val="32"/>
        </w:rPr>
        <w:t>16.其他支出(类)其他支出(款)其他支出(项):支出决算数为31.27万元，比上年决算增加24.07万元，增长334.31%,主要原因是：本年增加伽师县财政局2024年乡镇委派制会计补助项目。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2024年度一般公共预算财政拨款基本支出1,119.71万元，其中：</w:t>
      </w:r>
      <w:r>
        <w:rPr>
          <w:rFonts w:ascii="仿宋_GB2312" w:hAnsi="仿宋_GB2312" w:eastAsia="仿宋_GB2312"/>
          <w:b/>
          <w:sz w:val="32"/>
        </w:rPr>
        <w:t>人员经费1,091.69万元，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公用经费28.03万元，</w:t>
      </w:r>
      <w:r>
        <w:rPr>
          <w:rFonts w:ascii="仿宋_GB2312" w:hAnsi="仿宋_GB2312" w:eastAsia="仿宋_GB2312"/>
          <w:b w:val="0"/>
          <w:sz w:val="32"/>
        </w:rPr>
        <w:t>包括：办公费、印刷费、差旅费、维修（护）费、公务接待费、公务用车运行维护费。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国有资本经营预算财政拨款支出总计0.00万元，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减少131.58万元，下降100.00%，主要原因是：本年减少伽师县国有资本经营预算支出项目</w:t>
      </w:r>
      <w:r>
        <w:rPr>
          <w:rFonts w:hint="eastAsia" w:ascii="仿宋_GB2312" w:hAnsi="仿宋_GB2312" w:eastAsia="仿宋_GB2312"/>
          <w:b w:val="0"/>
          <w:sz w:val="32"/>
          <w:lang w:eastAsia="zh-CN"/>
        </w:rPr>
        <w:t>－</w:t>
      </w:r>
      <w:r>
        <w:rPr>
          <w:rFonts w:ascii="仿宋_GB2312" w:hAnsi="仿宋_GB2312" w:eastAsia="仿宋_GB2312"/>
          <w:b w:val="0"/>
          <w:sz w:val="32"/>
        </w:rPr>
        <w:t>费用补贴，导致经费较上年减少。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年初预算数0.00万元，决算数0.00万元，预决算差异率0.00%，主要原因是：本年未安排国有资本经营预算财政拨款支出。</w:t>
      </w:r>
    </w:p>
    <w:p>
      <w:pPr>
        <w:spacing w:line="580" w:lineRule="exact"/>
        <w:ind w:firstLine="640"/>
        <w:jc w:val="both"/>
      </w:pPr>
      <w:r>
        <w:rPr>
          <w:rFonts w:ascii="仿宋_GB2312" w:hAnsi="仿宋_GB2312" w:eastAsia="仿宋_GB2312"/>
          <w:sz w:val="32"/>
        </w:rPr>
        <w:t>国有资本经营预算财政拨款支出0.00万元。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其他解决历史遗留问题及改革成本支出(项):支出决算数为0.00万元，比上年决算减少131.58万元，下降100.00%,主要原因是：本年减少伽师县国有资本经营预算支出项目</w:t>
      </w:r>
      <w:r>
        <w:rPr>
          <w:rFonts w:hint="eastAsia" w:ascii="仿宋_GB2312" w:hAnsi="仿宋_GB2312" w:eastAsia="仿宋_GB2312"/>
          <w:b w:val="0"/>
          <w:sz w:val="32"/>
          <w:lang w:eastAsia="zh-CN"/>
        </w:rPr>
        <w:t>－</w:t>
      </w:r>
      <w:r>
        <w:rPr>
          <w:rFonts w:ascii="仿宋_GB2312" w:hAnsi="仿宋_GB2312" w:eastAsia="仿宋_GB2312"/>
          <w:b w:val="0"/>
          <w:sz w:val="32"/>
        </w:rPr>
        <w:t>费用补贴，导致经费较上年减少。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2024年度财政拨款“三公”经费支出4.67万元，</w:t>
      </w:r>
      <w:r>
        <w:rPr>
          <w:rFonts w:ascii="仿宋_GB2312" w:hAnsi="仿宋_GB2312" w:eastAsia="仿宋_GB2312"/>
          <w:b w:val="0"/>
          <w:sz w:val="32"/>
        </w:rPr>
        <w:t>比上年减少0.28万元，下降5.66%，主要原因是：严格落实中央八项规定精神，厉行节约，减少不必要支出。其中：因公出国（境）费支出0.00万元，占0.00%，比上年增加0.00万元，增长0.00%，主要原因是：2023年与2024年均未安排因公出国（境）费支出。公务用车购置及运行维护费支出4.01万元，占85.87%，比上年减少0.19万元，下降4.52%，主要原因是：严格落实中央八项规定精神，厉行节约，减少公务用车运行维护费。公务接待费支出0.66万元，占14.13%，比上年减少0.09万元，下降12.00%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4.01万元，其中：公务用车购置费0.00万元，公务用车运行维护费4.01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公务接待费0.66万元，开支内容包括因自治区、地区上级领导来我县指导、调研工作，接待上级领导检查产生的就餐费。单位全年安排的国内公务接待30批次，219人次。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4.86万元，决算数4.67万元，预决算差异率-3.91%，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4.20万元，决算数4.01万元，预决算差异率-4.52%，主要原因是：严格落实中央八项规定精神，厉行节约，减少公务用车使用频次，燃油费减少。公务接待费全年预算数0.66万元，决算数0.66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2024年度伽师县财政局（行政单位和参照公务员法管理事业单位）机关运行经费支出28.03万元，比上年减少77.80万元，下降73.51%，主要原因是：本年办公费、劳务费支出减少，相应支出减少。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2024年度政府采购支出总额167.01万元，其中：政府采购货物支出42.10万元、政府采购工程支出1.48万元、政府采购服务支出123.43万元。</w:t>
      </w:r>
    </w:p>
    <w:p>
      <w:pPr>
        <w:spacing w:line="580" w:lineRule="exact"/>
        <w:ind w:firstLine="640"/>
        <w:jc w:val="both"/>
      </w:pPr>
      <w:r>
        <w:rPr>
          <w:rFonts w:ascii="仿宋_GB2312" w:hAnsi="仿宋_GB2312" w:eastAsia="仿宋_GB2312"/>
          <w:b w:val="0"/>
          <w:sz w:val="32"/>
        </w:rPr>
        <w:t>授予中小企业合同金额167.01万元，占政府采购支出总额的100.00%，其中：授予小微企业合同金额159.55万元，占政府采购支出总额的95.53%。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2辆，价值48.50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3,277.89万元，实际执行总额3,277.89万元；预算绩效评价项目18个，全年预算数78,650.23万元，全年执行数78,325.59万元。预算绩效管理取得的成效：全面贯彻落实中央、自治区、地区财政经济工作会议精神，坚持稳字当头、稳中求进工作总基调，科学统筹财政发展与安全，严格落实过紧日子要求，在国内、国外众多不利经济因素影响下，充分发挥财政在经济、社会发展中的宏观和微观作用，主动承担作为，奋力攻坚克难。2024年</w:t>
      </w:r>
      <w:r>
        <w:rPr>
          <w:rFonts w:hint="eastAsia" w:ascii="仿宋_GB2312" w:hAnsi="仿宋_GB2312" w:eastAsia="仿宋_GB2312"/>
          <w:b w:val="0"/>
          <w:sz w:val="32"/>
          <w:lang w:eastAsia="zh-CN"/>
        </w:rPr>
        <w:t>本单位</w:t>
      </w:r>
      <w:r>
        <w:rPr>
          <w:rFonts w:ascii="仿宋_GB2312" w:hAnsi="仿宋_GB2312" w:eastAsia="仿宋_GB2312"/>
          <w:b w:val="0"/>
          <w:sz w:val="32"/>
        </w:rPr>
        <w:t>有效保障干部职工61人工资个人部分按时足额发放到位，医保、社保、公积金等各项缴费按时足额缴纳，防止吃空饷等事项发生，保障本单位正常运转；用于购买保密工作所需设施设备和经费以及办案经费保障；顺利开展了2024年年初部门预算编制工作，2024年财务报告编制工作、内控报告报送工作，部门预算公开工作，部门决算填报工作，绩效监控与自评工作，部门整体绩效目标申报工作，维护财政2.0系统，绩效系统，保证各预算单位正常开展财务业务。发现的问题及原因：1.预算执行方面与实际情况脱节：预算编制时无法充分考虑市场变化、发展趋势以及财政条件等因素，导致项目无年初预算，只能年中追加，影响执行效果。2.绩效管理方面一是组织实施统筹不够：业务部门角色不清晰，未形成管理合力，绩效评价成为财务部门的附加工作，工作认可度低，价值无法体现，实施效果不佳。评价体系不健全：现行的考核指标主要集中于财务、成本、执行率等方面，难以准确反映出单位项目的真实情况，未形成完整的评价指标体系，绩效评价结果的应用也缺乏有效的指导和监督。下一步改进措施：一是加强重视与沟通：提高对预算执行的重视程度，充分了解预算编制的重要性，共同参与预算执行，确保预算执行的顺利进行。二是科学编制预算：进一步压实预算编制主体责任，加强预算编制管理，细化基本支出预算，强化对项目预算编制管理，大力</w:t>
      </w:r>
      <w:r>
        <w:rPr>
          <w:rFonts w:hint="eastAsia" w:ascii="仿宋_GB2312" w:hAnsi="仿宋_GB2312" w:eastAsia="仿宋_GB2312"/>
          <w:b w:val="0"/>
          <w:sz w:val="32"/>
          <w:lang w:eastAsia="zh-CN"/>
        </w:rPr>
        <w:t>减少</w:t>
      </w:r>
      <w:r>
        <w:rPr>
          <w:rFonts w:ascii="仿宋_GB2312" w:hAnsi="仿宋_GB2312" w:eastAsia="仿宋_GB2312"/>
          <w:b w:val="0"/>
          <w:sz w:val="32"/>
        </w:rPr>
        <w:t>非急需、非刚性项目，加强对项目的事前评估，确保列入预算的项目切实可行，提高项目预算管理的精细化水平。三是完善管理机制：建立完善的预算执行管理机制，明确预算执行的责任主体和工作流程，加强对预算执行的监督和控制，及时发现和解决执行过程中出现的问题，确保预算执行的刚性和有效性。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59,883.80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58,629.73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3,108.04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伽师县委、县政府的坚强领导下，伽师县财政局坚持以习近平新时代中国特色社会主义思想为指导，认真贯彻落实县委、县政府决策部署，全力挖潜增收，加大统筹力度，化解减收增支矛盾，为全县经济稳增长提供有力支撑。坚持</w:t>
            </w:r>
            <w:r>
              <w:rPr>
                <w:rFonts w:hint="eastAsia" w:ascii="宋体" w:hAnsi="宋体"/>
                <w:sz w:val="16"/>
                <w:lang w:eastAsia="zh-CN"/>
              </w:rPr>
              <w:t>集中力量办大事</w:t>
            </w:r>
            <w:r>
              <w:rPr>
                <w:rFonts w:ascii="宋体" w:hAnsi="宋体" w:eastAsia="宋体"/>
                <w:sz w:val="16"/>
              </w:rPr>
              <w:t>，为全县经济社会高质量发展提供坚实的财政保障。坚持落实过紧日子要求，全面深化预算绩效管理改革。全面加强财政管理，确保财政工作提质增效。严格按照“保工资、保运转、保基本民生”的要求，兜住“三保”底线，不断调整优化财政支出结构，严格控制一般性支出，统筹资金使用效益。促进预算编制精细化，充分发挥财政资金效益，不断提高预算项目绩效目标编报质量。达到每月管理</w:t>
            </w:r>
            <w:r>
              <w:rPr>
                <w:rFonts w:hint="eastAsia" w:ascii="宋体" w:hAnsi="宋体"/>
                <w:sz w:val="16"/>
                <w:lang w:eastAsia="zh-CN"/>
              </w:rPr>
              <w:t>委派制会计</w:t>
            </w:r>
            <w:r>
              <w:rPr>
                <w:rFonts w:ascii="宋体" w:hAnsi="宋体" w:eastAsia="宋体"/>
                <w:sz w:val="16"/>
              </w:rPr>
              <w:t>人数不低于26人，每月报送财政信息不低于8篇，采购预算绩效管理服务一项，在人大批复后20日内完成财政部门预算公开，为了更好地开展政府采购聘请一家企业作为本单位的法律顾问。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财政局在县委、县政府的坚强领导下，全面贯彻落实中央、自治区、地区财政经济工作会议精神，坚持稳字当头、稳中求进工作总基调，科学统筹财政发展与安全，严格落实过紧日子要求，在国内、国外众多不利经济因素影响下，充分发挥财政在经济、社会发展中的宏观和微观作用，主动承担作为，奋力攻坚克难。安排26名</w:t>
            </w:r>
            <w:r>
              <w:rPr>
                <w:rFonts w:hint="eastAsia" w:ascii="宋体" w:hAnsi="宋体"/>
                <w:sz w:val="16"/>
                <w:lang w:eastAsia="zh-CN"/>
              </w:rPr>
              <w:t>委派制会计</w:t>
            </w:r>
            <w:r>
              <w:rPr>
                <w:rFonts w:ascii="宋体" w:hAnsi="宋体" w:eastAsia="宋体"/>
                <w:sz w:val="16"/>
              </w:rPr>
              <w:t>帮助乡镇财务工作，每月按时报送8篇财政信息，人大批复后20日内公开部门预算做到信息公开透明。聘请一家法律顾问，遇到的法律问题更加科学合法</w:t>
            </w:r>
            <w:r>
              <w:rPr>
                <w:rFonts w:hint="eastAsia" w:ascii="宋体" w:hAnsi="宋体"/>
                <w:sz w:val="16"/>
                <w:lang w:eastAsia="zh-CN"/>
              </w:rPr>
              <w:t>地</w:t>
            </w:r>
            <w:r>
              <w:rPr>
                <w:rFonts w:ascii="宋体" w:hAnsi="宋体" w:eastAsia="宋体"/>
                <w:sz w:val="16"/>
              </w:rPr>
              <w:t>解决。聘请采购预算绩效管理第三方，保障了伽师县各预算单位的绩效系统的正常运转和绩效审核工作的顺利开展。</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w:t>
            </w:r>
            <w:r>
              <w:rPr>
                <w:rFonts w:hint="eastAsia" w:ascii="宋体" w:hAnsi="宋体"/>
                <w:sz w:val="16"/>
                <w:lang w:eastAsia="zh-CN"/>
              </w:rPr>
              <w:t>委派制会计</w:t>
            </w:r>
            <w:r>
              <w:rPr>
                <w:rFonts w:ascii="宋体" w:hAnsi="宋体" w:eastAsia="宋体"/>
                <w:sz w:val="16"/>
              </w:rPr>
              <w:t>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伽师县财政局2024年工作目标任务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财政信息报送次数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&gt;=8篇/每月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关于印发2024年2月财政重点工作任务清单的通知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8篇/每月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采购预算绩效管理服务数量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伽师县财政局2024年工作目标任务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聘请法律顾问的企业数量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人大批复后财政部门预算公开时限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关于做好2024年度自治区预算公开工作的通知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10"/>
        <w:gridCol w:w="576"/>
        <w:gridCol w:w="576"/>
        <w:gridCol w:w="577"/>
        <w:gridCol w:w="1016"/>
        <w:gridCol w:w="577"/>
        <w:gridCol w:w="577"/>
        <w:gridCol w:w="594"/>
        <w:gridCol w:w="577"/>
        <w:gridCol w:w="594"/>
        <w:gridCol w:w="1016"/>
        <w:gridCol w:w="632"/>
        <w:gridCol w:w="50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2023年四季度个体工商户贷款贴息资金项目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主要用于支付2023年个体工商户复工复产贷款利息。截至2023年12月30日，伽师县个体工商户贷款贴息项目贷款余额1238笔，金额8213.95万元，预计贴利息为16.59万元。该项目的实施能够推进小微企业和个体工商户复工复产，减轻经济压力，促进致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已支付16.59万元，执行率100%。主要用于支付2023年个体工商户复工复产贷款利息。截至2023年12月30日，伽师县个体工商户贷款贴息项目贷款余额1238笔，金额8213.95万元，贴利息为16.59万元。该项目的实施能够推进小微企业和个体工商户复工复产，减轻经济压力，促进致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个体工商户融资成本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个体工商户贷款回收率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伽师县农村信用合作联社贴息金额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=155349.34元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=155349.34元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伽师县工商银行贴息资金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=3968.36元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=3968.36元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伽师县邮储银行贴息资金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=3225.01元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=3225.01元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伽师县农业银行贴息资金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=3373.21元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=3373.21元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个体工商户复工复产率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个体工商户满意度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10"/>
        <w:gridCol w:w="575"/>
        <w:gridCol w:w="575"/>
        <w:gridCol w:w="784"/>
        <w:gridCol w:w="842"/>
        <w:gridCol w:w="600"/>
        <w:gridCol w:w="590"/>
        <w:gridCol w:w="608"/>
        <w:gridCol w:w="583"/>
        <w:gridCol w:w="592"/>
        <w:gridCol w:w="936"/>
        <w:gridCol w:w="632"/>
        <w:gridCol w:w="504"/>
        <w:gridCol w:w="629"/>
      </w:tblGrid>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5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伽师县2024年一般债券发行费、兑付费及还本付息项目</w:t>
            </w:r>
          </w:p>
        </w:tc>
      </w:tr>
      <w:tr>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45,050.84</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45,050.84</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45,038.19</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45,050.84</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45,050.84</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45,038.19</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45050.84万元，用于本年地方政府一般债券发行费托管登记费及以前年度债券还本付息费用，预计偿还5次发行、登记托管费，12次付息，通过该项目的实施可保障一般债券利息及时偿还，提高地方政府信誉度、保障办理新增一般债券、再融资债券发行及登记费及时上缴、保障2024年地方政府债券工作顺利开展。</w:t>
            </w:r>
          </w:p>
        </w:tc>
        <w:tc>
          <w:tcPr>
            <w:tcW w:w="387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预算资金45050.84万元，全年执行45038.19万元，执行率100%，用于本年地方政府一般债券发行费托管登记费及以前年度债券还本付息费用，偿还5次发行、登记托管费，12次付息，通过该项目的实施可保障一般债券利息及时偿还，提高地方政府信誉度、保障办理新增一般债券、再融资债券发行及登记费及时上缴、保障2024年地方政府债券工作顺利开展</w:t>
            </w:r>
          </w:p>
        </w:tc>
      </w:tr>
      <w:tr>
        <w:tblPrEx>
          <w:tblCellMar>
            <w:top w:w="0" w:type="dxa"/>
            <w:left w:w="108" w:type="dxa"/>
            <w:bottom w:w="0" w:type="dxa"/>
            <w:right w:w="108" w:type="dxa"/>
          </w:tblCellMar>
        </w:tblPrEx>
        <w:tc>
          <w:tcPr>
            <w:tcW w:w="610" w:type="dxa"/>
            <w:tcBorders>
              <w:top w:val="single" w:color="auto" w:sz="10" w:space="0"/>
              <w:left w:val="single" w:color="auto" w:sz="10" w:space="0"/>
              <w:bottom w:val="single" w:color="auto" w:sz="10" w:space="0"/>
              <w:right w:val="single" w:color="auto" w:sz="10" w:space="0"/>
              <w:insideV w:val="single" w:sz="10" w:space="0"/>
            </w:tcBorders>
          </w:tc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1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偿还发行、登记托管费次数</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还本付息次数</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债券资金使用合规率</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债券12个月内支出比例</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偿还发行、登记托管费成本</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&lt;=33.67万元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还本付息成本</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&lt;=45017.17万元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=45004.51万元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偏差原因：全年预算数不够精准，剩余资金退回国库；改进措施：加强预算管理，降低误差。</w:t>
            </w: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有效防范化解政府债务风险</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财政部门对下达资金效益的满意度</w:t>
            </w:r>
          </w:p>
        </w:tc>
        <w:tc>
          <w:tcPr>
            <w:tcW w:w="84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7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99.99分</w:t>
            </w:r>
          </w:p>
        </w:tc>
        <w:tc>
          <w:tcPr>
            <w:tcW w:w="113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伽师县2024年农村公益事业建设项目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1050万元，用于开展农村综合改革项目，用于21个村村内小型水利、村内道路、植树造林等村民受益的公益事业费用。项目的实施将进一步探索建设出适合乡村实际的幸福和谐发展之路，加快推进农村公益事业建设。项目实施后可加快发展农村生态经济、促进农业产业融合发展，不断优化农村生态环境，有效治理农村人居环境、不断提高村容村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已累计支付资金912.9万元，完成19个行政村农村公益事业建设，主要建设内容为村内道路、路灯、文化广场、道路及渠沿护栏等村民受益的公益事业。项目的实施将进一步探索建设出适合乡村实际的幸福和谐发展之路，加快推进农村公益事业建设。项目实施后可加快发展农村生态经济、促进农业产业融合发展，不断优化农村生态环境，有效治理农村人居环境、不断提高村容村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支持美丽村庄建设数量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农村公益事业建设工程验收合格率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建立健全美丽乡村建设台账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美丽村庄建设成本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一是部分乡镇未及时办理资金支付手续；二是所有乡镇项目未完成审计，导致资金尾款未完全支付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提升农村综合性改革试点实验地区乡村治理能力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伽师县2024年农牧区投递人员经费补助项目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3.24万元，用于解决农牧区投递员报酬问题，解决因投递队伍不稳定因素造成的党报党刊以及邮件投递深度不够、邮件安全得不到保障，投递频次较低、传递时限较长等突出问题，对27名农牧区投递员按照每人每月100元的标准进行补贴。加强农牧区投递员队伍建设，积极推进农牧区通邮服务，进一步促进农牧区经济发展和社会稳定，农牧区投递员满意度达到100%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2024年5月31日项目已支出3.24万元，执行率100%。主要用于对27名农牧区投递员按照每人每月100元的标准进行补贴，解决农牧区投递员报酬问题</w:t>
            </w:r>
            <w:r>
              <w:rPr>
                <w:rFonts w:hint="eastAsia" w:ascii="宋体" w:hAnsi="宋体"/>
                <w:sz w:val="16"/>
                <w:lang w:eastAsia="zh-CN"/>
              </w:rPr>
              <w:t>，</w:t>
            </w:r>
            <w:r>
              <w:rPr>
                <w:rFonts w:ascii="宋体" w:hAnsi="宋体" w:eastAsia="宋体"/>
                <w:sz w:val="16"/>
              </w:rPr>
              <w:t>项目的实施</w:t>
            </w:r>
            <w:r>
              <w:rPr>
                <w:rFonts w:hint="eastAsia" w:ascii="宋体" w:hAnsi="宋体"/>
                <w:sz w:val="16"/>
                <w:lang w:eastAsia="zh-CN"/>
              </w:rPr>
              <w:t>将</w:t>
            </w:r>
            <w:r>
              <w:rPr>
                <w:rFonts w:ascii="宋体" w:hAnsi="宋体" w:eastAsia="宋体"/>
                <w:sz w:val="16"/>
              </w:rPr>
              <w:t>有效加强农牧区投递员队伍建设，积极推进农牧区通邮服务，进一步促进农牧区经济发展和社会稳定，农牧区投递员满意度达到100%。</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农牧区投递员补贴人数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农牧区投递员补贴发放月数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农牧区投递员补贴金额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农牧区邮政普遍服务能力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农牧区投递员满意度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伽师县2024年国有企业退休人员社会化服务项目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w:t>
            </w:r>
            <w:r>
              <w:rPr>
                <w:rFonts w:hint="eastAsia" w:ascii="宋体" w:hAnsi="宋体"/>
                <w:sz w:val="16"/>
                <w:lang w:eastAsia="zh-CN"/>
              </w:rPr>
              <w:t>国有资产监督管理委员会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根据(喀地财企〔2023〕17号)文件，下达资金2.054万元，主要用于对央企移交至我县的退休人员统一由街道社区管理，由财政安排预算</w:t>
            </w:r>
            <w:r>
              <w:rPr>
                <w:rFonts w:hint="eastAsia" w:ascii="宋体" w:hAnsi="宋体"/>
                <w:sz w:val="16"/>
                <w:lang w:eastAsia="zh-CN"/>
              </w:rPr>
              <w:t>对</w:t>
            </w:r>
            <w:r>
              <w:rPr>
                <w:rFonts w:ascii="宋体" w:hAnsi="宋体" w:eastAsia="宋体"/>
                <w:sz w:val="16"/>
              </w:rPr>
              <w:t>接收退休人员的街道和社区进行经费补助，补助标准260元/人，项目实施使国有企业退休人员100%移交，企业不再承担管理费用，可更好地支持地方做好中央企业及原中央下放企业退休人员社会化管理工作。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此项目已支付资金2.05万元，完成了对央企移交至我县的退休人员统一由街道社区管理，对移交街道和社区实行社会化管理的国有企业已退休人员进行经费补助，共79人，补助标准为260元/人，实现了国有企业退休人员100%移交，企业不再承担管理费用，可更好地支持地方做好中央企业及原中央</w:t>
            </w:r>
            <w:r>
              <w:rPr>
                <w:rFonts w:hint="eastAsia" w:ascii="宋体" w:hAnsi="宋体"/>
                <w:sz w:val="16"/>
                <w:lang w:eastAsia="zh-CN"/>
              </w:rPr>
              <w:t>下属</w:t>
            </w:r>
            <w:r>
              <w:rPr>
                <w:rFonts w:ascii="宋体" w:hAnsi="宋体" w:eastAsia="宋体"/>
                <w:sz w:val="16"/>
              </w:rPr>
              <w:t>企业退休人员社会化管理工作，保障了国有企业退休人员晚年生活多姿多彩。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国有企业已退休人员管理服务工作与原企业分离的比例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国有企业新办理退休人员管理服务工作与原企业分离的比例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移交街道和社区实行社会化管理的国有企业已退休人员数量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国有企业退休人员移交街道社区实名制台账准确率（%）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移交街道和社区实行社会化管理的国有企业已退休当年人均经费额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国有企业不承担移交后的退休人员社会化管理服务费用的比例（%）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保障国有企业退休人员晚年生活多姿多彩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776"/>
        <w:gridCol w:w="625"/>
        <w:gridCol w:w="625"/>
        <w:gridCol w:w="627"/>
        <w:gridCol w:w="625"/>
        <w:gridCol w:w="625"/>
        <w:gridCol w:w="776"/>
        <w:gridCol w:w="632"/>
        <w:gridCol w:w="61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伽师县国有企业咨询、核查、资产评估服务项目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项目预算安排资金110.29万元，其中：财政</w:t>
            </w:r>
            <w:r>
              <w:rPr>
                <w:rFonts w:hint="eastAsia" w:ascii="宋体" w:hAnsi="宋体"/>
                <w:sz w:val="16"/>
                <w:lang w:eastAsia="zh-CN"/>
              </w:rPr>
              <w:t>资金</w:t>
            </w:r>
            <w:r>
              <w:rPr>
                <w:rFonts w:ascii="宋体" w:hAnsi="宋体" w:eastAsia="宋体"/>
                <w:sz w:val="16"/>
              </w:rPr>
              <w:t>110.29万元，其他资金0万元。用于项目咨询服务费支付给新疆金典引航项目管理咨询有限责任公司30万元；资产清查、核查费支付给中一会计师事务所有限责任公司新疆分所68.6万元；资产评估费支付给新疆伽益兴价格评估有限公司3.69万元；财务竣工审计费支付给新疆元宏会计师事务所4万元。通过该项目的实施行政单位对所占有、使用的国有资产应当定期清查盘点，做到家底清楚，账、卡、实相符，防止国有资产流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安排资金110.29万元，截至2024年12月31日，本项目已支出110.29万元。用于项目咨询服务费支付给新疆金典引航项目管理咨询有限责任公司30万元；资产清查、核查费支付给中一会计师事务所有限责任公司新疆分所68.6万元；资产评估费支付给新疆伽益兴价格评估有限公司3.69万元；财务竣工审计费支付给新疆元宏会计师事务所4万元。通过该项目的实施行政单位对所占有、使用的国有资产应当定期清查盘点，做到家底清楚，账、卡、实相符，防止国有资产流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服务国有企业数量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咨询服务费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核查服务费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资产评估服务费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=116900元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提高国有企业能力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619"/>
        <w:gridCol w:w="936"/>
        <w:gridCol w:w="606"/>
        <w:gridCol w:w="602"/>
        <w:gridCol w:w="610"/>
        <w:gridCol w:w="598"/>
        <w:gridCol w:w="608"/>
        <w:gridCol w:w="856"/>
        <w:gridCol w:w="632"/>
        <w:gridCol w:w="553"/>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伽师县财政局2024年专项债券发行费、托管登记费及付息项目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下达预算资金8890.19万元，用于支付到期2024年专项债券发行费、兑付费及付息项目。支付本年地方政府专项债券发行费托管登记费及以前年度专项债券付息费。项目实施，可保障专项债券利息及时偿还，提高地方政府信誉度；保障办理新增专项债券、再融资债券发行及登记费及时上缴；保障2024年地方政府专项债券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2024年2月</w:t>
            </w:r>
            <w:r>
              <w:rPr>
                <w:rFonts w:hint="eastAsia" w:ascii="宋体" w:hAnsi="宋体"/>
                <w:sz w:val="16"/>
                <w:lang w:val="en-US" w:eastAsia="zh-CN"/>
              </w:rPr>
              <w:t>29</w:t>
            </w:r>
            <w:r>
              <w:rPr>
                <w:rFonts w:ascii="宋体" w:hAnsi="宋体" w:eastAsia="宋体"/>
                <w:sz w:val="16"/>
              </w:rPr>
              <w:t>日，本项目实际执行资金8890.19万元，执行率100%，用于偿还发行、登记托管费5次，偿还付息次数18次。项目实施，可保障专项债券利息及时偿还，提高地方政府信誉度；保障办理新增专项债券、再融资债券发行及登记费及时上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偿还发行、登记托管费次数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付息偿还次数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债券资金使用合规率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已开工项目支出比例达80%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偿还发行、登记托管费成本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还本付息</w:t>
            </w:r>
            <w:r>
              <w:rPr>
                <w:rFonts w:ascii="宋体" w:hAnsi="宋体" w:eastAsia="宋体"/>
                <w:sz w:val="16"/>
              </w:rPr>
              <w:t>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&lt;=8823.88万元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=8823.88万元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有效防范化解政府债务风险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伽师县财政局2024年乡镇</w:t>
            </w:r>
            <w:r>
              <w:rPr>
                <w:rFonts w:hint="eastAsia" w:ascii="宋体" w:hAnsi="宋体"/>
                <w:sz w:val="16"/>
                <w:lang w:eastAsia="zh-CN"/>
              </w:rPr>
              <w:t>委派制会计</w:t>
            </w:r>
            <w:r>
              <w:rPr>
                <w:rFonts w:ascii="宋体" w:hAnsi="宋体" w:eastAsia="宋体"/>
                <w:sz w:val="16"/>
              </w:rPr>
              <w:t>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该项目资金金额为56.16万元，资金来源为自治区专项资金。该项目主要用于按照每月每人1800元的标准支付给13个乡镇的26个</w:t>
            </w:r>
            <w:r>
              <w:rPr>
                <w:rFonts w:hint="eastAsia" w:ascii="宋体" w:hAnsi="宋体"/>
                <w:sz w:val="16"/>
                <w:lang w:eastAsia="zh-CN"/>
              </w:rPr>
              <w:t>委派制会计</w:t>
            </w:r>
            <w:r>
              <w:rPr>
                <w:rFonts w:ascii="宋体" w:hAnsi="宋体" w:eastAsia="宋体"/>
                <w:sz w:val="16"/>
              </w:rPr>
              <w:t>工作补贴。通过该项目的实施能够保障伽师县各乡镇财务工作的正常开展，提高</w:t>
            </w:r>
            <w:r>
              <w:rPr>
                <w:rFonts w:hint="eastAsia" w:ascii="宋体" w:hAnsi="宋体"/>
                <w:sz w:val="16"/>
                <w:lang w:eastAsia="zh-CN"/>
              </w:rPr>
              <w:t>委派制会计</w:t>
            </w:r>
            <w:r>
              <w:rPr>
                <w:rFonts w:ascii="宋体" w:hAnsi="宋体" w:eastAsia="宋体"/>
                <w:sz w:val="16"/>
              </w:rPr>
              <w:t>为民服务质量。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2024年12月31日，项目预算金额为56.16万元，资金到位31.27万元，已支付31.27万元，资金执行率55.68%，用于发放给13个乡镇的25名</w:t>
            </w:r>
            <w:r>
              <w:rPr>
                <w:rFonts w:hint="eastAsia" w:ascii="宋体" w:hAnsi="宋体"/>
                <w:sz w:val="16"/>
                <w:lang w:eastAsia="zh-CN"/>
              </w:rPr>
              <w:t>委派制会计</w:t>
            </w:r>
            <w:r>
              <w:rPr>
                <w:rFonts w:ascii="宋体" w:hAnsi="宋体" w:eastAsia="宋体"/>
                <w:sz w:val="16"/>
              </w:rPr>
              <w:t>补助,平均每人每月1786.8元。通过该项目实施保障了乡镇财务工作科学合理开展，</w:t>
            </w:r>
            <w:r>
              <w:rPr>
                <w:rFonts w:hint="eastAsia" w:ascii="宋体" w:hAnsi="宋体"/>
                <w:sz w:val="16"/>
                <w:lang w:eastAsia="zh-CN"/>
              </w:rPr>
              <w:t>委派制会计</w:t>
            </w:r>
            <w:r>
              <w:rPr>
                <w:rFonts w:ascii="宋体" w:hAnsi="宋体" w:eastAsia="宋体"/>
                <w:sz w:val="16"/>
              </w:rPr>
              <w:t>生活质量提高。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偏差原因:由于工作原因一名</w:t>
            </w:r>
            <w:r>
              <w:rPr>
                <w:rFonts w:hint="eastAsia" w:ascii="宋体" w:hAnsi="宋体"/>
                <w:sz w:val="16"/>
                <w:lang w:eastAsia="zh-CN"/>
              </w:rPr>
              <w:t>委派制会计</w:t>
            </w:r>
            <w:r>
              <w:rPr>
                <w:rFonts w:ascii="宋体" w:hAnsi="宋体" w:eastAsia="宋体"/>
                <w:sz w:val="16"/>
              </w:rPr>
              <w:t>调到本单位来工作，不从事</w:t>
            </w:r>
            <w:r>
              <w:rPr>
                <w:rFonts w:hint="eastAsia" w:ascii="宋体" w:hAnsi="宋体"/>
                <w:sz w:val="16"/>
                <w:lang w:eastAsia="zh-CN"/>
              </w:rPr>
              <w:t>委派制会计</w:t>
            </w:r>
            <w:r>
              <w:rPr>
                <w:rFonts w:ascii="宋体" w:hAnsi="宋体" w:eastAsia="宋体"/>
                <w:sz w:val="16"/>
              </w:rPr>
              <w:t>工作，以至于减少一名</w:t>
            </w:r>
            <w:r>
              <w:rPr>
                <w:rFonts w:hint="eastAsia" w:ascii="宋体" w:hAnsi="宋体"/>
                <w:sz w:val="16"/>
                <w:lang w:eastAsia="zh-CN"/>
              </w:rPr>
              <w:t>委派制会计</w:t>
            </w:r>
            <w:r>
              <w:rPr>
                <w:rFonts w:ascii="宋体" w:hAnsi="宋体" w:eastAsia="宋体"/>
                <w:sz w:val="16"/>
              </w:rPr>
              <w:t>，</w:t>
            </w:r>
            <w:r>
              <w:rPr>
                <w:rFonts w:hint="eastAsia" w:ascii="宋体" w:hAnsi="宋体"/>
                <w:sz w:val="16"/>
                <w:lang w:eastAsia="zh-CN"/>
              </w:rPr>
              <w:t>委派制会计</w:t>
            </w:r>
            <w:r>
              <w:rPr>
                <w:rFonts w:ascii="宋体" w:hAnsi="宋体" w:eastAsia="宋体"/>
                <w:sz w:val="16"/>
              </w:rPr>
              <w:t>补助没发放。改进措施：年初做好预算安排工作，预算编制要合理科学。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偏差原因：由于该补助是全年性补助，本年只发放了1-7月份补助，导致资金拨付准确率出现偏差。改进措施：实时跟进项目实施进度，年初合理安排预算。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偏差原因：由于该补助是全年性补助，本年只发放了1-7月份补助，导致资金拨付及时率出现偏差。改进措施：实时跟进项目实施进度，年初合理安排预算。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偏差原因：由于该补助是全年性补助，由于</w:t>
            </w:r>
            <w:r>
              <w:rPr>
                <w:rFonts w:hint="eastAsia" w:ascii="宋体" w:hAnsi="宋体"/>
                <w:sz w:val="16"/>
                <w:lang w:eastAsia="zh-CN"/>
              </w:rPr>
              <w:t>委派制会计</w:t>
            </w:r>
            <w:r>
              <w:rPr>
                <w:rFonts w:ascii="宋体" w:hAnsi="宋体" w:eastAsia="宋体"/>
                <w:sz w:val="16"/>
              </w:rPr>
              <w:t>下半年考核结果还没出来，因此本年只发放了1-7月份补助，导致项目完成时间出现偏差。改进措施：实时跟进项目实施进度，年初合理安排预算。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每人平均发放成本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=1786.8人/月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r>
              <w:rPr>
                <w:rFonts w:hint="eastAsia" w:ascii="宋体" w:hAnsi="宋体"/>
                <w:sz w:val="16"/>
                <w:lang w:eastAsia="zh-CN"/>
              </w:rPr>
              <w:t>委派制会计</w:t>
            </w:r>
            <w:r>
              <w:rPr>
                <w:rFonts w:ascii="宋体" w:hAnsi="宋体" w:eastAsia="宋体"/>
                <w:sz w:val="16"/>
              </w:rPr>
              <w:t>为民服务能力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偏差原因:由于该补助是全年性补助，本年只发放了1-7月份补助，导致出现偏差。改进措施：实</w:t>
            </w:r>
            <w:r>
              <w:rPr>
                <w:rFonts w:hint="eastAsia" w:ascii="宋体" w:hAnsi="宋体"/>
                <w:sz w:val="16"/>
                <w:lang w:eastAsia="zh-CN"/>
              </w:rPr>
              <w:t>时</w:t>
            </w:r>
            <w:r>
              <w:rPr>
                <w:rFonts w:ascii="宋体" w:hAnsi="宋体" w:eastAsia="宋体"/>
                <w:sz w:val="16"/>
              </w:rPr>
              <w:t>跟进项目进度，合理安排项目分工，督促项目进程。</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委派制会计</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偏差原因：年中发放了1-7月份</w:t>
            </w:r>
            <w:r>
              <w:rPr>
                <w:rFonts w:hint="eastAsia" w:ascii="宋体" w:hAnsi="宋体"/>
                <w:sz w:val="16"/>
                <w:lang w:eastAsia="zh-CN"/>
              </w:rPr>
              <w:t>委派制会计</w:t>
            </w:r>
            <w:r>
              <w:rPr>
                <w:rFonts w:ascii="宋体" w:hAnsi="宋体" w:eastAsia="宋体"/>
                <w:sz w:val="16"/>
              </w:rPr>
              <w:t>补助，平均每人每月发放成本为1786元，通过该补助的发放提高了</w:t>
            </w:r>
            <w:r>
              <w:rPr>
                <w:rFonts w:hint="eastAsia" w:ascii="宋体" w:hAnsi="宋体"/>
                <w:sz w:val="16"/>
                <w:lang w:eastAsia="zh-CN"/>
              </w:rPr>
              <w:t>委派制会计</w:t>
            </w:r>
            <w:r>
              <w:rPr>
                <w:rFonts w:ascii="宋体" w:hAnsi="宋体" w:eastAsia="宋体"/>
                <w:sz w:val="16"/>
              </w:rPr>
              <w:t>生活</w:t>
            </w:r>
            <w:r>
              <w:rPr>
                <w:rFonts w:hint="eastAsia" w:ascii="宋体" w:hAnsi="宋体"/>
                <w:sz w:val="16"/>
                <w:lang w:eastAsia="zh-CN"/>
              </w:rPr>
              <w:t>质量的同时</w:t>
            </w:r>
            <w:r>
              <w:rPr>
                <w:rFonts w:ascii="宋体" w:hAnsi="宋体" w:eastAsia="宋体"/>
                <w:sz w:val="16"/>
              </w:rPr>
              <w:t>提高了他们满意度。</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伽师县财政局2024年全口径绩效管理资金项目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该项目总投资37.62万元，主要用于支付伽师县财政局2022年、2023年绩效</w:t>
            </w:r>
            <w:r>
              <w:rPr>
                <w:rFonts w:hint="eastAsia" w:ascii="宋体" w:hAnsi="宋体"/>
                <w:sz w:val="16"/>
                <w:lang w:eastAsia="zh-CN"/>
              </w:rPr>
              <w:t>评价</w:t>
            </w:r>
            <w:bookmarkStart w:id="0" w:name="_GoBack"/>
            <w:bookmarkEnd w:id="0"/>
            <w:r>
              <w:rPr>
                <w:rFonts w:ascii="宋体" w:hAnsi="宋体" w:eastAsia="宋体"/>
                <w:sz w:val="16"/>
              </w:rPr>
              <w:t>第三方项目费用。通过该项目实施，引入绩效第三方专业机构，有利于增强绩效工作的客观性和专业性。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金额37.62万元，资金到位37.62万元，已支付37.62万元，资金执行率100%，用于支付伽师县财政局2022年、2023年绩效第三方项目费用,通过该项目的实施让绩效评价工作更加合理科学开展，增强了绩效工作的客观性和专业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2022年绩效第三方项目费用目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2023年绩效第三方项目费用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提高绩效工作专业性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伽师县财政局2024年公司注销法律咨询服务项目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国企在运营过程中，会面临各种法律问题和风险，需要专业的法律支持，律师事务所可以提供专业的法律服务，可以有效降低企业的法律风险。项目预算安排资金28万元，其中：财政资金28万元，其他资金0万元。用于支付喀什叶尔羌律师事务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项目预算安排资金28万元，其中：财政资金28万元，其他资金0万元。用于支付喀什叶尔羌律师事务所，项目注销企业7户，聘请第三方1户，为提升国企重组力度提供专业的法律服务，有效降低企业的法律风险。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注销企业户数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支付律师服务费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提升国企重组力度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w:t>
            </w:r>
            <w:r>
              <w:rPr>
                <w:rFonts w:hint="eastAsia" w:ascii="宋体" w:hAnsi="宋体"/>
                <w:sz w:val="16"/>
                <w:lang w:eastAsia="zh-CN"/>
              </w:rPr>
              <w:t>度</w:t>
            </w:r>
            <w:r>
              <w:rPr>
                <w:rFonts w:ascii="宋体" w:hAnsi="宋体" w:eastAsia="宋体"/>
                <w:sz w:val="16"/>
              </w:rPr>
              <w:t>国企视频会议系统组建项目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安排资金5.142万元，其中：财政资金5.142万元，其他资金0万元。用于支付给中国电信股份有限公司伽师县分公司。购买视频终端可节省成本，显著降低国企的差旅费用和运营成本。提高工作效率，视频会议终端可以提供实时视频和音频通讯功能，使得跨地域的沟通</w:t>
            </w:r>
            <w:r>
              <w:rPr>
                <w:rFonts w:hint="eastAsia" w:ascii="宋体" w:hAnsi="宋体"/>
                <w:sz w:val="16"/>
                <w:lang w:eastAsia="zh-CN"/>
              </w:rPr>
              <w:t>和</w:t>
            </w:r>
            <w:r>
              <w:rPr>
                <w:rFonts w:ascii="宋体" w:hAnsi="宋体" w:eastAsia="宋体"/>
                <w:sz w:val="16"/>
              </w:rPr>
              <w:t>协作变得更加高效；增强沟通效果，配备高清摄像头、麦克风和显示屏，能够提供清晰</w:t>
            </w:r>
            <w:r>
              <w:rPr>
                <w:rFonts w:hint="eastAsia" w:ascii="宋体" w:hAnsi="宋体"/>
                <w:sz w:val="16"/>
                <w:lang w:eastAsia="zh-CN"/>
              </w:rPr>
              <w:t>的</w:t>
            </w:r>
            <w:r>
              <w:rPr>
                <w:rFonts w:ascii="宋体" w:hAnsi="宋体" w:eastAsia="宋体"/>
                <w:sz w:val="16"/>
              </w:rPr>
              <w:t>视频和音频体验，减少误解和沟通障碍，可以增强灵活性和可扩展性，适应不断变化的业务需求，维护简便，减少专业维护的需求，可以节省成本，还能确保会议系统的稳定运行。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项目预算安排资金5.142万元，其中：财政资金5.142万元，其他资金0万元。实际完成5.142万元。用于支付给中国电信股份有限公司伽师县分公司。购买视频终端可节省成本，显著降低国企的差旅费用和运营成本。提高工作效率，视频会议终端可以提供实时视频和音频通讯功能，使得跨地域的沟通</w:t>
            </w:r>
            <w:r>
              <w:rPr>
                <w:rFonts w:hint="eastAsia" w:ascii="宋体" w:hAnsi="宋体"/>
                <w:sz w:val="16"/>
                <w:lang w:eastAsia="zh-CN"/>
              </w:rPr>
              <w:t>和</w:t>
            </w:r>
            <w:r>
              <w:rPr>
                <w:rFonts w:ascii="宋体" w:hAnsi="宋体" w:eastAsia="宋体"/>
                <w:sz w:val="16"/>
              </w:rPr>
              <w:t>协作变得更加高效；增强沟通效果，配备高清摄像头、麦克风和显示屏，能够提供清晰</w:t>
            </w:r>
            <w:r>
              <w:rPr>
                <w:rFonts w:hint="eastAsia" w:ascii="宋体" w:hAnsi="宋体"/>
                <w:sz w:val="16"/>
                <w:lang w:eastAsia="zh-CN"/>
              </w:rPr>
              <w:t>的</w:t>
            </w:r>
            <w:r>
              <w:rPr>
                <w:rFonts w:ascii="宋体" w:hAnsi="宋体" w:eastAsia="宋体"/>
                <w:sz w:val="16"/>
              </w:rPr>
              <w:t>视频和音频体验，减少误解和沟通障碍，可以增强灵活性和可扩展性，适应不断变化的业务需求，维护简便，减少专业维护的需求，可以节省成本，还能确保会议系统的稳定运行。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采购视频终端设备套数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涉及国企户数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采购视频终端设备费用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提高国企培训力度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伽师县财政局2024年国际农发基金还本付息项目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68.75万元，主要用于加大农业农村生产投资，改善农业农村生产环境；盐碱地改造、设施灌溉、农业水渠的建设等项目的还贷资金，此项目需还本付息2次，其中：国际农发基金还贷本金58.71万元，还贷付息10.04万元，项目实施后，有效保障国际农发基金及时拨付以及保障及时还贷，有效防范化解政府债务风险，提高政府信誉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出68.75万元，执行率100%，主要用于加大农业农村生产投资，改善农业农村生产环境；盐碱地改造、设施灌溉、农业水渠的建设等项目的还贷资金，此项目需还本付息2次，其中：国际农发基金还贷本金58.71万元，还贷付息10.04万元，项目实施后，有效保障国际农发基金及时拨付以及保障及时还贷，有效防范化解政府债务风险，提高政府信誉度。</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还本付息次数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偿还本金费用（万元）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偿还利息费用（万元）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有效防范化解政府债务风险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伽师县财政局2024年系统运行维护及专项业务服务费项目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金额为54.25万元，资金来源是本级资金。该项目主要用于国库支付系统维护0.66万元、电子票据系统维护6.6万元、政采云平台维护16万元、预决算公开服务费12.14万元、财务报告编制费8.52万元、数据分析系统维护费10.33万元，资金总金额为54.25万元。通过该项目的实施能够保障预决算公开信息的质量，财务报告编制更加规范，政采云、电子票据以及国库支付系统正常运转，保证财政系统的安全以及财务工作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资金金额为54.25万元，资金到位54.25万元，已支付54.25万元，资金执行率100%，用于国库支付系统维护0.66万元、电子票据系统维护6.6万元、政采云平台维护16万元、预决算公开服务费12.14万元、财务报告编制费8.52万元、数据分析系统维护费10.33万元,通过该项目实施保障了财务工作正常开展，预决算信息及时公开，电子票据系统正常运转，财务报告编制更加科学合理，政采云平台能够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维护系统个数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预决算公开服务费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电子票据系统维护费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国库支付系统维护费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政采云系统维护费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财务报告编制费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数据分析系统维护费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伽师县财政局2024年财政系统运维服务费项目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来源本级资金，资金总额为40万元。该项目主要用于维护一体化1.0系统村级账务核算服务，一体化1.0系统数据运维服务，一体化2.0系统运维服务。聘请第三方对财政系统进行维护，根据各预算单位提出意见对财政系统存在的问题及时给予解决，保证全县财政系统正常运转。通过该项目的实施能够保障财政系统的安全以及财务工作的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项目预算安排资金40万元，资金到位40万元，已支付40万元，资金执行率100%，用于维护一体化1.0系统村级账务核算服务，一体化1.0系统数据运维服务，一体化2.0系统运维服务,保障了2.0系统正常运转，财务工作顺利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维护系统个数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2.0系统运维服务成本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1.0系统数据运维服务成本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1.0系统村级账务核算服务成本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保障财务工作正常开展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单位职工满意度比预期高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伽师县财政局2024年采购中心聘请法律顾问费项目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金额为1.5万元，资金来源为本级预算资金。该项目主要用于支付伽师县财政局政府采购中心法律顾问，跟1家第三方签订法律顾问合同，当甲方面临或者可能发生的法律纠纷，进行法律论证，提出解决方案，并代为处理相关法律事宜。通过该项目的实施能够保障本单位在政府采购上遇</w:t>
            </w:r>
            <w:r>
              <w:rPr>
                <w:rFonts w:hint="eastAsia" w:ascii="宋体" w:hAnsi="宋体"/>
                <w:sz w:val="16"/>
                <w:lang w:eastAsia="zh-CN"/>
              </w:rPr>
              <w:t>到的</w:t>
            </w:r>
            <w:r>
              <w:rPr>
                <w:rFonts w:ascii="宋体" w:hAnsi="宋体" w:eastAsia="宋体"/>
                <w:sz w:val="16"/>
              </w:rPr>
              <w:t>法律问题能够合理合法快速解决。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2024年8月31日，该项目已支出1.5万元，资金执行率为100%。该委托方很好</w:t>
            </w:r>
            <w:r>
              <w:rPr>
                <w:rFonts w:hint="eastAsia" w:ascii="宋体" w:hAnsi="宋体"/>
                <w:sz w:val="16"/>
                <w:lang w:eastAsia="zh-CN"/>
              </w:rPr>
              <w:t>地</w:t>
            </w:r>
            <w:r>
              <w:rPr>
                <w:rFonts w:ascii="宋体" w:hAnsi="宋体" w:eastAsia="宋体"/>
                <w:sz w:val="16"/>
              </w:rPr>
              <w:t>担任了本单位的法律顾问服务，通过该项目的实施提高了财政依法行政能力，执行重大政策时提供法律依据、咨询，规范依法行政。</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委托第三方个数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法律顾问成本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提高单位依法行政能力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伽师县财政局2024年采购中心评审劳务费项目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县级资金18.03万元，主要用于规范政府采购行为，按规定程序组织评审，按照评审次数支付评审专家劳务报酬，预计发放300人次。通过项目的实施让政府采购行为更加规范化和科学化，有效提高了政府采购的质量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资金总支出18.03万元，资金到位18.03万元，执行率100%，发放了300个评审专家，平均评审劳务费600元左右，顺利开展了政府采购招标活动，让政府采购行为更加规范和科学化，有效提高了政府采购的质量和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发放评审报酬人次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平均评审成本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&lt;=601元/人/次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=601元/人/次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提高政府采购效率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评审专家满意度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专家满意度较高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伽师县财政局2024年预算单位财政</w:t>
            </w:r>
            <w:r>
              <w:rPr>
                <w:rFonts w:hint="eastAsia" w:ascii="宋体" w:hAnsi="宋体"/>
                <w:sz w:val="16"/>
                <w:lang w:eastAsia="zh-CN"/>
              </w:rPr>
              <w:t>专项</w:t>
            </w:r>
            <w:r>
              <w:rPr>
                <w:rFonts w:ascii="宋体" w:hAnsi="宋体" w:eastAsia="宋体"/>
                <w:sz w:val="16"/>
              </w:rPr>
              <w:t>业务费项目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24.58万元，预算来源为县级资金，该项目的服务内容包括互联网、电话服务、财政专网、12个乡镇财政专线，党务内网、电子政务外网等。该项目的实施能够保障伽师县各预算单位的互联网、财政政务专网的正常运行，保证财政工作的正常开展。为保障伽师县预算单位财政专线业务费，财政系统工作正常开展及财政局机房工作系统维护费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已支出24.58万元，项目执行率为100%。目前已经为全县提供了财政专网，为12个乡镇提供了财政专线，党务内网，电子政务外网，互联网，电话等在正常使用。该项目的实施能够保障伽师县各预算单位的互联网、财政政务专网的正常运行，保证财政工作的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电话服务涉及单位个数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网络电信服务涉及单位个数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网络电信服务涉及单位比预期多2家，计划阶段未统计到。</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电话服务成本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网络电信服务成本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=239844元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=239844元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保障财政业务正常开展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各预算单位满意度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项目实施效果较好，满意度超出预期。</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7"/>
        <w:gridCol w:w="597"/>
        <w:gridCol w:w="936"/>
        <w:gridCol w:w="612"/>
        <w:gridCol w:w="606"/>
        <w:gridCol w:w="617"/>
        <w:gridCol w:w="602"/>
        <w:gridCol w:w="608"/>
        <w:gridCol w:w="856"/>
        <w:gridCol w:w="632"/>
        <w:gridCol w:w="553"/>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县级财力保障项目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伽师县财政局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23,043.00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该项目预算资金23043万元，主要用于发放教育系统在职职工9068人2024年1-3月份工资，人均每月8470.44元，项目实施后，保障全县教育系统在职职工工资，有效提升各级教师工作积极性。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年12月31日，该项目支出23043万元，主要用于发放教育系统在职职工9068人2024年1-3月份工资，人均每月8470.44元，项目实施后，保障全县教育系统在职职工工资，有效提升各级教师工作积极性。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发放在职教师工资人数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&lt;=8470.44元/人/月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=8470.44元/人/月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改善在职教师生活条件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981340"/>
    <w:rsid w:val="0B8C3ECC"/>
    <w:rsid w:val="0C3613A3"/>
    <w:rsid w:val="0C7227A7"/>
    <w:rsid w:val="0DCA6EF7"/>
    <w:rsid w:val="0E4B1576"/>
    <w:rsid w:val="0EA04331"/>
    <w:rsid w:val="0F9811B3"/>
    <w:rsid w:val="11E15093"/>
    <w:rsid w:val="120E0809"/>
    <w:rsid w:val="15AD6A30"/>
    <w:rsid w:val="16067BC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1324F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C3779F"/>
    <w:rsid w:val="543D17CB"/>
    <w:rsid w:val="55DA564E"/>
    <w:rsid w:val="56E07045"/>
    <w:rsid w:val="583059FA"/>
    <w:rsid w:val="587E6212"/>
    <w:rsid w:val="5AFC6609"/>
    <w:rsid w:val="5C196296"/>
    <w:rsid w:val="5FA17648"/>
    <w:rsid w:val="5FD320BD"/>
    <w:rsid w:val="60DE4D57"/>
    <w:rsid w:val="613409CB"/>
    <w:rsid w:val="61A46A97"/>
    <w:rsid w:val="62DD7D21"/>
    <w:rsid w:val="63295F65"/>
    <w:rsid w:val="65D97752"/>
    <w:rsid w:val="664C500C"/>
    <w:rsid w:val="67D111AB"/>
    <w:rsid w:val="68DB0208"/>
    <w:rsid w:val="68DF36D5"/>
    <w:rsid w:val="69846A0E"/>
    <w:rsid w:val="69AD798C"/>
    <w:rsid w:val="6A137D39"/>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7430</Words>
  <Characters>8483</Characters>
  <Lines>0</Lines>
  <Paragraphs>0</Paragraphs>
  <TotalTime>18</TotalTime>
  <ScaleCrop>false</ScaleCrop>
  <LinksUpToDate>false</LinksUpToDate>
  <CharactersWithSpaces>8493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2025-10-20T09:03:13Z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