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伽师县克孜勒博依镇第一小学2024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w:t>
      </w:r>
    </w:p>
    <w:p>
      <w:pPr>
        <w:spacing w:line="580" w:lineRule="exact"/>
        <w:ind w:firstLine="640"/>
        <w:jc w:val="both"/>
      </w:pPr>
      <w:r>
        <w:rPr>
          <w:rFonts w:ascii="仿宋_GB2312" w:hAnsi="仿宋_GB2312" w:eastAsia="仿宋_GB2312"/>
          <w:sz w:val="32"/>
        </w:rPr>
        <w:t>2、负责学校教职工及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pPr>
        <w:spacing w:line="580" w:lineRule="exact"/>
        <w:ind w:firstLine="640"/>
        <w:jc w:val="both"/>
      </w:pPr>
      <w:r>
        <w:rPr>
          <w:rFonts w:ascii="仿宋_GB2312" w:hAnsi="仿宋_GB2312" w:eastAsia="仿宋_GB2312"/>
          <w:sz w:val="32"/>
        </w:rPr>
        <w:t>3、负责认真实施学术守则，行为规范及有关条例，实施素质教育，锻炼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伽师县克孜勒博依镇第一小学2024年度，实有人数523人，其中：在职人员417人，增加12人；离休人员0人，增加0人；退休人员106人,减少2人。</w:t>
      </w:r>
    </w:p>
    <w:p>
      <w:pPr>
        <w:spacing w:line="580" w:lineRule="exact"/>
        <w:ind w:firstLine="640"/>
        <w:jc w:val="both"/>
      </w:pPr>
      <w:r>
        <w:rPr>
          <w:rFonts w:ascii="仿宋_GB2312" w:hAnsi="仿宋_GB2312" w:eastAsia="仿宋_GB2312"/>
          <w:sz w:val="32"/>
        </w:rPr>
        <w:t>伽师县克孜勒博依镇第一小学无下属预算单位，下设5个科室，分别是：财务室、德育办、稳定办、教务科、校办公室。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2024年度收入总计9,188.92万元，</w:t>
      </w:r>
      <w:r>
        <w:rPr>
          <w:rFonts w:ascii="仿宋_GB2312" w:hAnsi="仿宋_GB2312" w:eastAsia="仿宋_GB2312"/>
          <w:b w:val="0"/>
          <w:sz w:val="32"/>
        </w:rPr>
        <w:t>其中：本年收入合计9,188.92万元，使用非财政拨款结余（含专用结余）0.00万元，年初结转和结余0.00万元。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2024年度支出总计9,188.92万元，</w:t>
      </w:r>
      <w:r>
        <w:rPr>
          <w:rFonts w:ascii="仿宋_GB2312" w:hAnsi="仿宋_GB2312" w:eastAsia="仿宋_GB2312"/>
          <w:b w:val="0"/>
          <w:sz w:val="32"/>
        </w:rPr>
        <w:t>其中：本年支出合计9,188.92万元，结余分配0.00万元，年末结转和结余0.00万元。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703.49万元，增长8.29%，主要原因是：本年在职人员工资调增，社保、公积金基数调增，人员经费增加；增加学生营养餐，公用经费项目经费，伽师县教育系统2014年城乡义务教育补助经费营养膳食补助（中央直达第一批）项目，伽师县教育系统2014年城乡义务教育补助经费家庭经济困难学生生活补助（自治区直达）项目等，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本年收入9,188.92万元，</w:t>
      </w:r>
      <w:r>
        <w:rPr>
          <w:rFonts w:ascii="仿宋_GB2312" w:hAnsi="仿宋_GB2312" w:eastAsia="仿宋_GB2312"/>
          <w:b w:val="0"/>
          <w:sz w:val="32"/>
        </w:rPr>
        <w:t>其中：财政拨款收入9,183.70万元，占99.94%；上级补助收入0.00万元，占0.00%；事业收入0.00万元，占0.00%；经营收入0.00万元，占0.00%；附属单位上缴收入0.00万元，占0.00%；其他收入5.22万元，占0.06%。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本年支出9,188.92万元，</w:t>
      </w:r>
      <w:r>
        <w:rPr>
          <w:rFonts w:ascii="仿宋_GB2312" w:hAnsi="仿宋_GB2312" w:eastAsia="仿宋_GB2312"/>
          <w:b w:val="0"/>
          <w:sz w:val="32"/>
        </w:rPr>
        <w:t>其中：基本支出6,775.14万元，占73.73%；项目支出2,413.78万元，占26.27%；上缴上级支出0.00万元，占0.00%；经营支出0.00万元，占0.00%；对附属单位补助支出0.00万元，占0.00%。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2024年度财政拨款收入总计9,183.70万元，</w:t>
      </w:r>
      <w:r>
        <w:rPr>
          <w:rFonts w:ascii="仿宋_GB2312" w:hAnsi="仿宋_GB2312" w:eastAsia="仿宋_GB2312"/>
          <w:b w:val="0"/>
          <w:sz w:val="32"/>
        </w:rPr>
        <w:t>其中：年初财政拨款结转和结余0.00万元，本年财政拨款收入9,183.70万元。</w:t>
      </w:r>
      <w:r>
        <w:rPr>
          <w:rFonts w:ascii="仿宋_GB2312" w:hAnsi="仿宋_GB2312" w:eastAsia="仿宋_GB2312"/>
          <w:b/>
          <w:sz w:val="32"/>
        </w:rPr>
        <w:t>财政拨款支出总计9,183.70万元，</w:t>
      </w:r>
      <w:r>
        <w:rPr>
          <w:rFonts w:ascii="仿宋_GB2312" w:hAnsi="仿宋_GB2312" w:eastAsia="仿宋_GB2312"/>
          <w:b w:val="0"/>
          <w:sz w:val="32"/>
        </w:rPr>
        <w:t>其中：年末财政拨款结转和结余0.00万元，本年财政拨款支出9,183.70万元。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941.15万元，增长11.42%，主要原因是：本年在职人员工资调增，社保、公积金基数调增，人员经费增加；增加学生营养餐，公用经费项目经费，伽师县教育系统2014年城乡义务教育补助经费营养膳食补助（中央直达第一批）项目，伽师县教育系统2014年城乡义务教育补助经费家庭经济困难学生生活补助（自治区直达）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年初预算数9,101.28万元，决算数9,183.70万元，预决算差异率0.91%，主要原因是：年中追加人员工资、社保、公积金基数调增部分资金及学生营养餐</w:t>
      </w:r>
      <w:r>
        <w:rPr>
          <w:rFonts w:hint="eastAsia" w:ascii="仿宋_GB2312" w:hAnsi="仿宋_GB2312" w:eastAsia="仿宋_GB2312"/>
          <w:b w:val="0"/>
          <w:sz w:val="32"/>
          <w:lang w:val="en-US" w:eastAsia="zh-CN"/>
        </w:rPr>
        <w:t>等，</w:t>
      </w:r>
      <w:r>
        <w:rPr>
          <w:rFonts w:ascii="仿宋_GB2312" w:hAnsi="仿宋_GB2312" w:eastAsia="仿宋_GB2312"/>
          <w:b w:val="0"/>
          <w:sz w:val="32"/>
        </w:rPr>
        <w:t>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2024年度一般公共预算财政拨款支出9,182.20万元，</w:t>
      </w:r>
      <w:r>
        <w:rPr>
          <w:rFonts w:ascii="仿宋_GB2312" w:hAnsi="仿宋_GB2312" w:eastAsia="仿宋_GB2312"/>
          <w:b w:val="0"/>
          <w:sz w:val="32"/>
        </w:rPr>
        <w:t>占本年支出合计的99.93%。</w:t>
      </w:r>
      <w:r>
        <w:rPr>
          <w:rFonts w:ascii="仿宋_GB2312" w:hAnsi="仿宋_GB2312" w:eastAsia="仿宋_GB2312"/>
          <w:b/>
          <w:sz w:val="32"/>
        </w:rPr>
        <w:t>与上年相比，</w:t>
      </w:r>
      <w:r>
        <w:rPr>
          <w:rFonts w:ascii="仿宋_GB2312" w:hAnsi="仿宋_GB2312" w:eastAsia="仿宋_GB2312"/>
          <w:b w:val="0"/>
          <w:sz w:val="32"/>
        </w:rPr>
        <w:t>增加943.44万元，增长11.45%，主要原因是：本年在职人员工资调增，社保、公积金基数调增，人员经费增加；增加学生营养餐，公用经费项目经费，伽师县教育系统2014年城乡义务教育补助经费营养膳食补助（中央直达第一批）项目，伽师县教育系统2014年城乡义务教育补助经费家庭经济困难学生生活补助（自治区直达）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年初预算数9,099.78万元，决算数9,182.20万元，预决算差异率0.91%，主要原因是：年中追加人员工资、社保、公积金基数调增部分资金及学生营养餐</w:t>
      </w:r>
      <w:r>
        <w:rPr>
          <w:rFonts w:hint="eastAsia" w:ascii="仿宋_GB2312" w:hAnsi="仿宋_GB2312" w:eastAsia="仿宋_GB2312"/>
          <w:b w:val="0"/>
          <w:sz w:val="32"/>
          <w:lang w:val="en-US" w:eastAsia="zh-CN"/>
        </w:rPr>
        <w:t>等，</w:t>
      </w:r>
      <w:r>
        <w:rPr>
          <w:rFonts w:ascii="仿宋_GB2312" w:hAnsi="仿宋_GB2312" w:eastAsia="仿宋_GB2312"/>
          <w:b w:val="0"/>
          <w:sz w:val="32"/>
        </w:rPr>
        <w:t>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1.教育支出(类)9,182.20万元,占100.00%。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9,036.66万元，比上年决算增加804.77万元，增长9.78%,主要原因是：本年在职人员工资调增，社保、公积金基数调增，人员经费增加；增加学生营养餐，公用经费项目经费等，导致经费较上年增加。</w:t>
      </w:r>
    </w:p>
    <w:p>
      <w:pPr>
        <w:spacing w:line="580" w:lineRule="exact"/>
        <w:ind w:firstLine="640"/>
        <w:jc w:val="both"/>
      </w:pPr>
      <w:r>
        <w:rPr>
          <w:rFonts w:ascii="仿宋_GB2312" w:hAnsi="仿宋_GB2312" w:eastAsia="仿宋_GB2312"/>
          <w:b w:val="0"/>
          <w:sz w:val="32"/>
        </w:rPr>
        <w:t>2.教育支出(类)普通教育(款)初中教育(项):支出决算数为122.23万元，比上年决算增加122.23万元，增长100.00%,主要原因是：本年度增加伽师县教育系统2014年城乡义务教育补助经费营养膳食补助（中央直达第一批）项目，伽师县教育系统2014年城乡义务教育补助经费家庭经济困难学生生活补助（自治区直达）项目。</w:t>
      </w:r>
    </w:p>
    <w:p>
      <w:pPr>
        <w:spacing w:line="580" w:lineRule="exact"/>
        <w:ind w:firstLine="640"/>
        <w:jc w:val="both"/>
      </w:pPr>
      <w:r>
        <w:rPr>
          <w:rFonts w:ascii="仿宋_GB2312" w:hAnsi="仿宋_GB2312" w:eastAsia="仿宋_GB2312"/>
          <w:b w:val="0"/>
          <w:sz w:val="32"/>
        </w:rPr>
        <w:t>3.教育支出(类)特殊教育(款)特殊学校教育(项):支出决算数为23.31万元，比上年决算增加16.44万元，增长239.30%,主要原因是：本年度特殊儿童补助经费增加。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2024年度一般公共预算财政拨款基本支出6,775.14万元，其中：</w:t>
      </w:r>
      <w:r>
        <w:rPr>
          <w:rFonts w:ascii="仿宋_GB2312" w:hAnsi="仿宋_GB2312" w:eastAsia="仿宋_GB2312"/>
          <w:b/>
          <w:sz w:val="32"/>
        </w:rPr>
        <w:t>人员经费6,775.14万元，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w:t>
      </w:r>
      <w:bookmarkStart w:id="0" w:name="_GoBack"/>
      <w:bookmarkEnd w:id="0"/>
      <w:r>
        <w:rPr>
          <w:rFonts w:ascii="仿宋_GB2312" w:hAnsi="仿宋_GB2312" w:eastAsia="仿宋_GB2312"/>
          <w:b w:val="0"/>
          <w:sz w:val="32"/>
        </w:rPr>
        <w:t>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减少2.29万元，下降60.42%，主要原因是：本年减少少年宫项目资金，导致经费较上年减少。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政府性基金预算财政拨款支出1.50万元。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1.其他支出(类)彩票公益金安排的支出(款)用于教育事业的彩票公益金支出(项):支出决算数为1.50万元，比上年决算减少2.29万元，下降60.42%,主要原因是：本年减少少年宫项目资金，导致经费较上年减少。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2024年度伽师县克孜勒博依镇第一小学（事业单位）公用经费支出0.00万元，比上年增加0.00万元，增长0.00%，主要原因是：2023年与2024年均未安排公用经费支出。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2024年度政府采购支出总额792.45万元，其中：政府采购货物支出792.45万元、政府采购工程支出0.00万元、政府采购服务支出0.00万元。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授予中小企业合同金额792.45万元，占政府采购支出总额的100.00%，其中：授予小微企业合同金额707.28万元，占政府采购支出总额的89.25%。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39,396.02平方米，价值7,094.90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4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242720"/>
    <w:rsid w:val="5AFC6609"/>
    <w:rsid w:val="5FA17648"/>
    <w:rsid w:val="5FD320BD"/>
    <w:rsid w:val="606D07E7"/>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5267</Words>
  <Characters>5953</Characters>
  <Lines>0</Lines>
  <Paragraphs>0</Paragraphs>
  <TotalTime>2</TotalTime>
  <ScaleCrop>false</ScaleCrop>
  <LinksUpToDate>false</LinksUpToDate>
  <CharactersWithSpaces>5963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2025-10-21T09:10:35Z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