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aps w:val="0"/>
          <w:color w:val="000000"/>
          <w:spacing w:val="0"/>
          <w:sz w:val="28"/>
          <w:szCs w:val="28"/>
          <w:shd w:val="clear" w:fill="FFFFFF"/>
        </w:rPr>
      </w:pPr>
      <w:bookmarkStart w:id="0" w:name="OLE_LINK3"/>
      <w:bookmarkStart w:id="1" w:name="OLE_LINK2"/>
      <w:bookmarkStart w:id="2" w:name="OLE_LINK1"/>
      <w:r>
        <w:rPr>
          <w:rFonts w:hint="eastAsia" w:asciiTheme="minorEastAsia" w:hAnsiTheme="minorEastAsia" w:eastAsiaTheme="minorEastAsia" w:cstheme="minorEastAsia"/>
          <w:b/>
          <w:bCs/>
          <w:caps w:val="0"/>
          <w:color w:val="000000"/>
          <w:spacing w:val="0"/>
          <w:sz w:val="28"/>
          <w:szCs w:val="28"/>
          <w:shd w:val="clear" w:fill="FFFFFF"/>
        </w:rPr>
        <w:t>附件：1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2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</w:rPr>
        <w:t>伽师县2025年义务教育阶段学校学区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shd w:val="clear" w:fill="FFFFFF"/>
        </w:rPr>
        <w:t>划分情况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20" w:lineRule="exact"/>
        <w:ind w:left="0" w:right="0" w:firstLine="420"/>
        <w:jc w:val="both"/>
        <w:textAlignment w:val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28"/>
          <w:szCs w:val="28"/>
          <w:shd w:val="clear" w:fill="FFFFFF"/>
        </w:rPr>
        <w:t>为深入贯彻落实国家、自治区、地区关于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28"/>
          <w:szCs w:val="28"/>
          <w:shd w:val="clear" w:fill="FFFFFF"/>
        </w:rPr>
        <w:t>义务教育阶段招生工作要求，持续推进义务教育阶段招生入学改革，坚持依法依规、分级负责和公正公开原则，进一步规范招生秩序，健全公平入学长效机制，促进教育公平，提高义务教育招生入学的科学化、制度化和规范化水平，健全公平入学长效机制，助推“双减”政策落地见效，营造促进学生健康成长良好生态，结合伽师实际，特制定本计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b/>
          <w:bCs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28"/>
          <w:szCs w:val="28"/>
          <w:shd w:val="clear" w:fill="FFFFFF"/>
        </w:rPr>
        <w:t>招生学区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28"/>
          <w:szCs w:val="28"/>
          <w:shd w:val="clear" w:fill="FFFFFF"/>
        </w:rPr>
        <w:t>小学阶段学区划分坚持“就近入学、合理分区”的原则，综合考虑学校分布、学校规模、适龄人数等因素，以村委会（社区）划定，并保持相对稳定的原则。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aps w:val="0"/>
          <w:color w:val="000000"/>
          <w:spacing w:val="0"/>
          <w:sz w:val="28"/>
          <w:szCs w:val="28"/>
          <w:shd w:val="clear" w:fill="FFFFFF"/>
        </w:rPr>
        <w:t>巴仁镇第一小学招生学区：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28"/>
          <w:szCs w:val="28"/>
          <w:shd w:val="clear" w:fill="FFFFFF"/>
        </w:rPr>
        <w:t>幸福小区、远景小区（哈力克商住楼）、二中新家属院、二中老家属院、劳改农场家属院、农机公司小区、地税局家属院、石油公司家属院、利群家属院、工商局家属院、小巷子、菜巴扎和水果市场、文化北路小区、飞达花苑小区、团结1号小区、团结一区二期小区、西克尔小区、巴仁镇保障性住房、园区2号小区、园区A区、园区路1号小区、广场南路4号小区、保安公司家属院、百合园小区、石榴园小区、宏鹏万美苑、种子公司、布拉克家属院、交警大队、土产公司、老工商局、顺达公司、布拉克高层、养路段家属院、团结2号小区、团结二区二期小区、团结路40号小区、嘉盛小区、团结3号小区、健康北路2号（安康）小区、玉米提瓦尔A区，玉米提瓦尔B区、人民医院家属院、协和小区、二建小区、艾力乃扎尔小区、三建小区、阿尔图其大厦、双桥小区、团结花园小区（飞达小区）、健康北路小区、信用社家属院、文工团小区、园区路3号小区、园区路4号小区、园区路新C区、时代花苑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、怡馨家园小区、瑞达嘉园小区、健康北楼综合商资楼、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28"/>
          <w:szCs w:val="28"/>
          <w:shd w:val="clear" w:fill="FFFFFF"/>
        </w:rPr>
        <w:t>巴仁（1）村、赛依哈纳（7）村。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caps w:val="0"/>
          <w:color w:val="000000"/>
          <w:spacing w:val="0"/>
          <w:sz w:val="28"/>
          <w:szCs w:val="28"/>
          <w:shd w:val="clear" w:fill="FFFFFF"/>
        </w:rPr>
        <w:t>第二小学招生学区：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28"/>
          <w:szCs w:val="28"/>
          <w:shd w:val="clear" w:fill="FFFFFF"/>
        </w:rPr>
        <w:t>人民路7号小区（广场南路3号小区）、健康路6号小区、北京路14号小区（二号小区）、中央公园小区、梧桐郡小区、创业路2号小区、北京路3号小区、紫金苑小区、玫瑰园小区、广场南路1号小区、创业路5号小区、安置1号小区、宁亿小区、宝源小区、国土局家属院、新宇小区、农发行小区、瓜乡小区、布拉克德惠商住楼、广场花苑小区、广场南路2号小区、健康小区、艾力乃扎尔小区、干部周转房小区、艾力达吾提小区、艾合买提小区、创元广场小区、广场南路5号小区、广场南路4号商住楼、金宫花园小区、北京路1号小区，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国筑·未来小区、幸福花园小区、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28"/>
          <w:szCs w:val="28"/>
          <w:shd w:val="clear" w:fill="FFFFFF"/>
        </w:rPr>
        <w:t>迎宾壹號佳苑小区。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幸福花园小区的“两个一致”的适龄儿童今年可选择到县第二小学或居仁镇第二小学。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aps w:val="0"/>
          <w:color w:val="000000"/>
          <w:spacing w:val="0"/>
          <w:sz w:val="28"/>
          <w:szCs w:val="28"/>
          <w:shd w:val="clear" w:fill="FFFFFF"/>
        </w:rPr>
        <w:t>巴仁镇第三小学招生学区：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28"/>
          <w:szCs w:val="28"/>
          <w:shd w:val="clear" w:fill="FFFFFF"/>
        </w:rPr>
        <w:t>生活示范小区、新丝路小区、大拇指小区、安置2号小区、和谐小区、远东小区（一期）、远东二期、远东首府、巴仁镇阔什科瑞克（2）村、江巴孜乡开代木加依村（10村）、江巴孜乡依排克其村（11村）。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aps w:val="0"/>
          <w:color w:val="000000"/>
          <w:spacing w:val="0"/>
          <w:sz w:val="28"/>
          <w:szCs w:val="28"/>
          <w:shd w:val="clear" w:fill="FFFFFF"/>
        </w:rPr>
        <w:t>巴仁镇第四小学招生学区：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28"/>
          <w:szCs w:val="28"/>
          <w:shd w:val="clear" w:fill="FFFFFF"/>
        </w:rPr>
        <w:t>农机局家属院、老法院、检察院家属院、邮政局家属院、老公安局家属院、人民银行家属院、粮食局家属院、纸箱厂家属院、修造厂家属院、安居工程小区、一建家属院、佳盛小区、农机中心家属院、卫生局家属院、国税局家属院、博斯坦小区、一中老家属院、城建局家属院、一中家属院、胜利路31号小区、惠民小区、胜利路35号小区、胜利路36号小区、电力公司家属院、扎花厂家属院、麻袋厂家属院、老县委家属院、水利局家属院、供销社小区、棉麻公司家属院、农行家属院、工行家属院、联通公司家属院、新华书店家属院、金币山小区、原卫生局家属院、阿不力孜大厦、叶坎克其格（3）村、琼巴格（4）村、阿热买里（5）村、英吾斯塘博依（6）村、巴合其（8）村、托万巴仁（9）村、县儿童福利院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aps w:val="0"/>
          <w:color w:val="000000"/>
          <w:spacing w:val="0"/>
          <w:sz w:val="28"/>
          <w:szCs w:val="28"/>
          <w:shd w:val="clear" w:fill="FFFFFF"/>
        </w:rPr>
        <w:t>各乡镇小学：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28"/>
          <w:szCs w:val="28"/>
          <w:shd w:val="clear" w:fill="FFFFFF"/>
        </w:rPr>
        <w:t>本着公正、公平、公开，就近入学的原则进行招生，细化和明确每一个学校的学区范围，中心学校制定本校及管辖村级小学的招生实施细则报教育局备案。各学校要严格落实上级教育行政部门的相关文件，按学区进行招生，如因特殊情况招收学区外的学生，必须根据相关要求报教育局审核，经教育局同意后进行登记及办理相关手续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 w:firstLine="280" w:firstLineChars="1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/>
          <w:bCs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二、</w:t>
      </w:r>
      <w:r>
        <w:rPr>
          <w:rFonts w:hint="eastAsia" w:ascii="方正黑体简体" w:hAnsi="方正黑体简体" w:eastAsia="方正黑体简体" w:cs="方正黑体简体"/>
          <w:b/>
          <w:bCs/>
          <w:caps w:val="0"/>
          <w:color w:val="auto"/>
          <w:spacing w:val="0"/>
          <w:sz w:val="28"/>
          <w:szCs w:val="28"/>
          <w:shd w:val="clear" w:fill="FFFFFF"/>
        </w:rPr>
        <w:t>初中阶段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采取登记报名与对口直升相结合的方式开展招生。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1.巴仁镇第一小学和古勒鲁克乡第一、二小学直升巴仁镇中学。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2.第二小学和巴仁镇第三小学直升第四中学。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3.巴仁镇第四小学和铁日木乡小学直升巴仁镇第五中学。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4.其他乡镇小学毕业生按乡镇片区入学初中。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伽师县招生委员会        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二〇二五年六月十六日   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8"/>
          <w:szCs w:val="28"/>
          <w:shd w:val="clear" w:fill="FFFFFF"/>
        </w:rPr>
        <w:t>  </w:t>
      </w:r>
    </w:p>
    <w:bookmarkEnd w:id="0"/>
    <w:bookmarkEnd w:id="1"/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footerReference r:id="rId3" w:type="default"/>
      <w:pgSz w:w="11906" w:h="16838"/>
      <w:pgMar w:top="1984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6134A"/>
    <w:rsid w:val="06332365"/>
    <w:rsid w:val="07B21424"/>
    <w:rsid w:val="0B9D41FB"/>
    <w:rsid w:val="12F86952"/>
    <w:rsid w:val="1D274EF1"/>
    <w:rsid w:val="1E395FF2"/>
    <w:rsid w:val="2ACE09D8"/>
    <w:rsid w:val="33CD6158"/>
    <w:rsid w:val="45914E90"/>
    <w:rsid w:val="47EB20C9"/>
    <w:rsid w:val="502C15C1"/>
    <w:rsid w:val="52A63683"/>
    <w:rsid w:val="54123231"/>
    <w:rsid w:val="56527256"/>
    <w:rsid w:val="594E6FE0"/>
    <w:rsid w:val="66146ABC"/>
    <w:rsid w:val="666F43C8"/>
    <w:rsid w:val="731409B7"/>
    <w:rsid w:val="745B1442"/>
    <w:rsid w:val="75D6134A"/>
    <w:rsid w:val="788B2D15"/>
    <w:rsid w:val="7D75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2025-05-27T10:44:00Z</dcterms:created>
  <dc:creator>耐心</dc:creator>
  <cp:lastModifiedBy>ZFB</cp:lastModifiedBy>
  <cp:lastPrinted>2025-06-12T11:16:00Z</cp:lastPrinted>
  <dcterms:modified xsi:type="dcterms:W3CDTF">2025-06-23T11:09:22Z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AFD25ECB52784F349418310052D673B7_11</vt:lpwstr>
  </property>
</Properties>
</file>