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eastAsia="zh-CN"/>
        </w:rPr>
        <w:t>伽师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县普通高中国家助学金政策公告</w:t>
      </w:r>
    </w:p>
    <w:p>
      <w:pPr>
        <w:spacing w:line="540" w:lineRule="exact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</w:p>
    <w:p>
      <w:pPr>
        <w:spacing w:line="54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为认真贯彻习近平新时代中国特色社会主义思想，落实以人民为中心的发展理念，让党的惠民惠农政策有效落实，确保每一分惠民惠农财政补贴资金都用到群众身上，现对普通高中国家助学金公告如下。</w:t>
      </w:r>
    </w:p>
    <w:p>
      <w:pPr>
        <w:pStyle w:val="9"/>
        <w:numPr>
          <w:ilvl w:val="0"/>
          <w:numId w:val="0"/>
        </w:numPr>
        <w:spacing w:line="540" w:lineRule="exact"/>
        <w:ind w:left="640" w:leftChars="0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</w:rPr>
        <w:t>政策依据</w:t>
      </w:r>
    </w:p>
    <w:p>
      <w:pPr>
        <w:spacing w:line="54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《关于印发新疆维吾尔自治区普通高中国家助学金管理办法的通知》 (新财教〔2016〕274 号)</w:t>
      </w:r>
    </w:p>
    <w:p>
      <w:pPr>
        <w:spacing w:line="54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《关于调整高等教育阶段和高中阶段国家奖助学金政策的通知》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（财教〔2024〕181号）</w:t>
      </w:r>
    </w:p>
    <w:p>
      <w:pPr>
        <w:pStyle w:val="9"/>
        <w:numPr>
          <w:ilvl w:val="0"/>
          <w:numId w:val="0"/>
        </w:numPr>
        <w:spacing w:line="540" w:lineRule="exact"/>
        <w:ind w:left="640" w:leftChars="0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二、补助对象</w:t>
      </w:r>
    </w:p>
    <w:p>
      <w:pPr>
        <w:pStyle w:val="9"/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疆四地州按照100%给予补助，根据家庭困难情况分为3个档次发放。</w:t>
      </w:r>
    </w:p>
    <w:p>
      <w:pPr>
        <w:pStyle w:val="9"/>
        <w:numPr>
          <w:ilvl w:val="0"/>
          <w:numId w:val="0"/>
        </w:numPr>
        <w:spacing w:line="540" w:lineRule="exact"/>
        <w:ind w:left="640" w:leftChars="0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三、补助标准</w:t>
      </w:r>
    </w:p>
    <w:p>
      <w:pPr>
        <w:spacing w:line="54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普通高中在籍在校学生人均2300元每年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。</w:t>
      </w:r>
    </w:p>
    <w:p>
      <w:pPr>
        <w:pStyle w:val="9"/>
        <w:numPr>
          <w:ilvl w:val="0"/>
          <w:numId w:val="0"/>
        </w:numPr>
        <w:spacing w:line="540" w:lineRule="exact"/>
        <w:ind w:left="640" w:leftChars="0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四、发放方式</w:t>
      </w:r>
    </w:p>
    <w:p>
      <w:pPr>
        <w:spacing w:line="54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“一卡通”发放</w:t>
      </w:r>
    </w:p>
    <w:p>
      <w:pPr>
        <w:pStyle w:val="9"/>
        <w:numPr>
          <w:ilvl w:val="0"/>
          <w:numId w:val="0"/>
        </w:numPr>
        <w:spacing w:line="540" w:lineRule="exact"/>
        <w:ind w:left="640" w:leftChars="0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五、发放时限</w:t>
      </w:r>
    </w:p>
    <w:p>
      <w:pPr>
        <w:spacing w:line="54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每学期发放一次</w:t>
      </w:r>
    </w:p>
    <w:p>
      <w:pPr>
        <w:pStyle w:val="9"/>
        <w:numPr>
          <w:ilvl w:val="0"/>
          <w:numId w:val="0"/>
        </w:numPr>
        <w:spacing w:line="540" w:lineRule="exact"/>
        <w:ind w:left="640" w:leftChars="0"/>
        <w:jc w:val="lef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六、政策咨询和监督投诉</w:t>
      </w:r>
    </w:p>
    <w:p>
      <w:pPr>
        <w:spacing w:line="54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群众如对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普通高中助学金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发放工作有意见建议的，可拨打以下电话。</w:t>
      </w:r>
    </w:p>
    <w:p>
      <w:pPr>
        <w:spacing w:line="54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1.伽师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县财政局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伽师县教育局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：0998-6723761</w:t>
      </w:r>
    </w:p>
    <w:p>
      <w:pPr>
        <w:spacing w:line="54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农村信用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0998-6723301</w:t>
      </w:r>
    </w:p>
    <w:bookmarkEnd w:id="0"/>
    <w:p>
      <w:pPr>
        <w:spacing w:line="540" w:lineRule="exact"/>
        <w:ind w:firstLine="4640" w:firstLineChars="1450"/>
        <w:jc w:val="left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yellow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伽师县教育局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日</w:t>
      </w:r>
    </w:p>
    <w:p>
      <w:pPr>
        <w:spacing w:line="540" w:lineRule="exact"/>
        <w:ind w:firstLine="5760" w:firstLineChars="18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</w:pPr>
      <w:bookmarkStart w:id="1" w:name="_GoBack"/>
      <w:bookmarkEnd w:id="1"/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5811935"/>
    <w:rsid w:val="05C76028"/>
    <w:rsid w:val="104C0101"/>
    <w:rsid w:val="11737F45"/>
    <w:rsid w:val="13D80C3C"/>
    <w:rsid w:val="14FC6A64"/>
    <w:rsid w:val="15204456"/>
    <w:rsid w:val="18BA2F56"/>
    <w:rsid w:val="221E5B18"/>
    <w:rsid w:val="242B74C3"/>
    <w:rsid w:val="289322D2"/>
    <w:rsid w:val="2CC02FFE"/>
    <w:rsid w:val="375012BD"/>
    <w:rsid w:val="4E4176DB"/>
    <w:rsid w:val="4E92791D"/>
    <w:rsid w:val="504C3866"/>
    <w:rsid w:val="521A42F7"/>
    <w:rsid w:val="56FB1B5C"/>
    <w:rsid w:val="58587255"/>
    <w:rsid w:val="5F47241D"/>
    <w:rsid w:val="621B74A6"/>
    <w:rsid w:val="686126A4"/>
    <w:rsid w:val="6EE93858"/>
    <w:rsid w:val="76807E0D"/>
    <w:rsid w:val="78C17091"/>
    <w:rsid w:val="7AB04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22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2024-05-13T05:10:00Z</cp:lastPrinted>
  <dcterms:modified xsi:type="dcterms:W3CDTF">2025-11-24T16:56:41Z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