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0" w:firstLineChars="0"/>
        <w:textAlignment w:val="auto"/>
        <w:rPr>
          <w:rFonts w:hint="default" w:ascii="Times New Roman" w:hAnsi="Times New Roman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附件10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7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lang w:val="en-US" w:eastAsia="zh-CN"/>
        </w:rPr>
        <w:t>商品房预售资金监管网签撤销退款审批表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132" w:firstLineChars="2100"/>
        <w:textAlignment w:val="auto"/>
        <w:rPr>
          <w:rFonts w:hint="eastAsia" w:ascii="Times New Roman" w:hAnsi="Times New Roman" w:eastAsia="方正仿宋_GBK" w:cs="方正仿宋_GBK"/>
          <w:color w:val="auto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auto"/>
          <w:sz w:val="28"/>
          <w:szCs w:val="28"/>
        </w:rPr>
        <w:t>办件号：</w:t>
      </w:r>
    </w:p>
    <w:tbl>
      <w:tblPr>
        <w:tblStyle w:val="4"/>
        <w:tblW w:w="88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2104"/>
        <w:gridCol w:w="1508"/>
        <w:gridCol w:w="3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申请人（企业名称）</w:t>
            </w:r>
          </w:p>
        </w:tc>
        <w:tc>
          <w:tcPr>
            <w:tcW w:w="6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委托代理人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3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监管项目</w:t>
            </w:r>
          </w:p>
        </w:tc>
        <w:tc>
          <w:tcPr>
            <w:tcW w:w="6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监管协议号</w:t>
            </w:r>
          </w:p>
        </w:tc>
        <w:tc>
          <w:tcPr>
            <w:tcW w:w="6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监管银行</w:t>
            </w:r>
          </w:p>
        </w:tc>
        <w:tc>
          <w:tcPr>
            <w:tcW w:w="6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监管账户户名</w:t>
            </w:r>
          </w:p>
        </w:tc>
        <w:tc>
          <w:tcPr>
            <w:tcW w:w="6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监管账号</w:t>
            </w:r>
          </w:p>
        </w:tc>
        <w:tc>
          <w:tcPr>
            <w:tcW w:w="6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网签合同号</w:t>
            </w:r>
          </w:p>
        </w:tc>
        <w:tc>
          <w:tcPr>
            <w:tcW w:w="6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申请退款金额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20"/>
                <w:sz w:val="24"/>
                <w:szCs w:val="24"/>
              </w:rPr>
              <w:t xml:space="preserve">                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20"/>
                <w:sz w:val="24"/>
                <w:szCs w:val="24"/>
              </w:rPr>
              <w:t>（大写）</w:t>
            </w:r>
          </w:p>
        </w:tc>
        <w:tc>
          <w:tcPr>
            <w:tcW w:w="3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  <w:t>收款单位账户名称</w:t>
            </w:r>
          </w:p>
        </w:tc>
        <w:tc>
          <w:tcPr>
            <w:tcW w:w="6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  <w:t>收款单位开户银行</w:t>
            </w:r>
          </w:p>
        </w:tc>
        <w:tc>
          <w:tcPr>
            <w:tcW w:w="6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  <w:t>收款单位账号</w:t>
            </w:r>
          </w:p>
        </w:tc>
        <w:tc>
          <w:tcPr>
            <w:tcW w:w="6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退款原因</w:t>
            </w:r>
          </w:p>
        </w:tc>
        <w:tc>
          <w:tcPr>
            <w:tcW w:w="6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建设单位意见</w:t>
            </w:r>
          </w:p>
        </w:tc>
        <w:tc>
          <w:tcPr>
            <w:tcW w:w="6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504" w:firstLineChars="200"/>
              <w:jc w:val="left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  <w:t>本公司保证所提供以上信息及资料均真实准确，如有不实愿承担法律和经济责任</w:t>
            </w:r>
            <w:r>
              <w:rPr>
                <w:rFonts w:hint="default" w:ascii="Times New Roman" w:hAnsi="Times New Roman" w:cs="方正仿宋_GBK"/>
                <w:color w:val="auto"/>
                <w:kern w:val="0"/>
                <w:sz w:val="24"/>
                <w:szCs w:val="24"/>
                <w:lang w:val="e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4"/>
                <w:lang w:eastAsia="zh-CN"/>
              </w:rPr>
              <w:t>　　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  <w:t>法定代表人（签章）           开发企业（公章）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504" w:firstLineChars="200"/>
              <w:jc w:val="left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4"/>
                <w:lang w:eastAsia="zh-CN"/>
              </w:rPr>
              <w:t>　　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  <w:t>委托代理人（签章）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监管机构意见</w:t>
            </w:r>
          </w:p>
        </w:tc>
        <w:tc>
          <w:tcPr>
            <w:tcW w:w="6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Times New Roman" w:hAnsi="Times New Roman" w:cs="方正仿宋_GBK"/>
                <w:color w:val="auto"/>
                <w:kern w:val="0"/>
                <w:sz w:val="24"/>
                <w:szCs w:val="24"/>
                <w:lang w:eastAsia="zh-CN"/>
              </w:rPr>
              <w:t>伽师县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  <w:t>住房和城乡建设局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  <w:t xml:space="preserve">                  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0" w:firstLineChars="0"/>
        <w:textAlignment w:val="auto"/>
        <w:rPr>
          <w:rFonts w:hint="eastAsia" w:ascii="Times New Roman" w:hAnsi="Times New Roman"/>
        </w:rPr>
      </w:pP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519CD"/>
    <w:rsid w:val="10516113"/>
    <w:rsid w:val="4A7503F4"/>
    <w:rsid w:val="66121528"/>
    <w:rsid w:val="74CF367B"/>
    <w:rsid w:val="7875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0" w:lineRule="exact"/>
      <w:ind w:firstLine="420" w:firstLineChars="200"/>
      <w:jc w:val="both"/>
    </w:pPr>
    <w:rPr>
      <w:rFonts w:ascii="方正仿宋_GBK" w:hAnsi="方正仿宋_GBK" w:eastAsia="方正仿宋_GBK" w:cs="方正仿宋_GBK"/>
      <w:spacing w:val="6"/>
      <w:kern w:val="0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70" w:lineRule="exact"/>
      <w:ind w:firstLine="0" w:firstLineChars="0"/>
      <w:jc w:val="center"/>
      <w:outlineLvl w:val="0"/>
    </w:pPr>
    <w:rPr>
      <w:rFonts w:ascii="方正小标宋_GBK" w:hAnsi="方正小标宋_GBK" w:eastAsia="方正小标宋_GBK" w:cs="方正小标宋_GBK"/>
      <w:snapToGrid w:val="0"/>
      <w:spacing w:val="6"/>
      <w:kern w:val="0"/>
      <w:sz w:val="40"/>
      <w:szCs w:val="40"/>
    </w:rPr>
  </w:style>
  <w:style w:type="paragraph" w:styleId="2">
    <w:name w:val="heading 3"/>
    <w:basedOn w:val="1"/>
    <w:next w:val="1"/>
    <w:unhideWhenUsed/>
    <w:qFormat/>
    <w:uiPriority w:val="0"/>
    <w:pPr>
      <w:keepNext w:val="0"/>
      <w:keepLines w:val="0"/>
      <w:spacing w:line="570" w:lineRule="exact"/>
      <w:ind w:firstLine="824" w:firstLineChars="200"/>
      <w:outlineLvl w:val="2"/>
    </w:pPr>
    <w:rPr>
      <w:rFonts w:ascii="方正楷体_GBK" w:hAnsi="方正楷体_GBK" w:eastAsia="方正楷体_GBK" w:cs="Times New Roman"/>
      <w:b/>
      <w:bCs/>
      <w:spacing w:val="6"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2025-11-19T09:55:00Z</dcterms:created>
  <dc:creator>ZFB</dc:creator>
  <cp:lastModifiedBy>ZFB</cp:lastModifiedBy>
  <dcterms:modified xsi:type="dcterms:W3CDTF">2025-11-19T10:17:13Z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