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_GBK"/>
          <w:sz w:val="36"/>
          <w:szCs w:val="36"/>
        </w:rPr>
      </w:pPr>
      <w:r>
        <w:pict>
          <v:shape id="_x0000_s1026" o:spid="_x0000_s1026" o:spt="136" type="#_x0000_t136" style="position:absolute;left:0pt;margin-left:3.7pt;margin-top:-7.35pt;height:49.5pt;width:439.2pt;mso-wrap-distance-bottom:0pt;mso-wrap-distance-left:9pt;mso-wrap-distance-right:9pt;mso-wrap-distance-top:0pt;z-index:251658240;mso-width-relative:page;mso-height-relative:page;" fillcolor="#FF0000" filled="t" stroked="t" coordsize="21600,21600" adj="10837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新疆维吾尔自治区伽师县财政局" style="font-family:方正大标宋_GBK;font-size:36pt;v-rotate-letters:f;v-same-letter-heights:f;v-text-align:center;"/>
            <w10:wrap type="square"/>
          </v:shape>
        </w:pic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687705</wp:posOffset>
                </wp:positionV>
                <wp:extent cx="5615940" cy="0"/>
                <wp:effectExtent l="0" t="28575" r="381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.7pt;margin-top:54.15pt;height:0pt;width:442.2pt;z-index:251659264;mso-width-relative:page;mso-height-relative:page;" filled="f" stroked="t" coordsize="21600,21600" o:gfxdata="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TXp6v1gAA&#10;AAkBAAAPAAAAAAAAAAEAIAAAACIAAABkcnMvZG93bnJldi54bWxQSwECFAAUAAAACACHTuJAS+AV&#10;H+cBAACnAwAADgAAAAAAAAABACAAAAAlAQAAZHJzL2Uyb0RvYy54bWxQSwUGAAAAAAYABgBZAQAA&#10;fg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伽师县财政局关于财政扶贫资金监督管理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实施方案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深入贯彻落实习近平总书记脱贫攻坚重要批示精神，对中央脱贫攻坚专项巡视反馈问题举一反三，进一步提高政治站位，管好用好扶贫资金，做好扶贫资金指标下达、支出和使用管理、监管、绩效、公开公示及整改工作，明确工作任务、落实工作责任、严格工作要求，建立扶贫资金闭环监管机制，切实提高资金使用效益，特制定本实施方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成立扶贫攻坚领导小组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组  长：赵  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副组长：况小兰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庹德群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尹  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赵磊磊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成员：国库股、预算股、扶贫股、绩效办、教科文股、社保股、经建股、行政政法股、农财股、乡财股、企财股、综合股、综改办、整改办等股室股长及成员。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扶贫资金监管范围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包括：专项扶贫资金、涉农整合资金、62项扶贫资金、扶贫债券资金、本级安排用于扶贫的资金。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监管的任务和要求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监管的任务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对所有扶贫资金的指标下达、资金收支管理、使用审核、绩效评价及公开公示全过程进行监管。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（二）资金监管的要求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严格国库专账核算制度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严格国库集中支付制度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严格资金支付审核和使用监管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加快资金支出进度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严格公示公告制度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严格扶贫资金动态监控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严格扶贫资金绩效管理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严格落实监督管理机制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职责分工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  红：负责扶贫资金监管全盘工作。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况小兰：负责预算、教科文、社保、经建、行政政法、综合股62项及本级安排用于扶贫的资金（除专项扶贫及涉农整合以外的）指标及时下达（三个工作日内）、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资金使用审核监管、收支台账、绩效、公开公示、整改及档案整理工作。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赵磊磊：负责专项扶贫及涉农整合、综改办资金指标及时下达（三个工作日内）、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资金使用审核监管、收支台账、绩效、公开公示、整改及档案整理工作；负责小额信贷风险补偿金申报及小额信贷贴息兑付及监管、绩效、整改工作；负责各级巡视整改工作。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尹  敏：负责国库扶贫资金转账核算工作及动态监控工作；负责农财股、乡财股62项及本级安排用于扶贫的资金（除专项扶贫及涉农整合以外的）指标及时下达（三个工作日内）、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资金使用审核监管、收支台账、绩效、公开公示、整改及档案整理工作；负责各级巡视整改档案资料验收工作。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庹德群：负责企财股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62项及本级安排用于扶贫的资金（除专项扶贫及涉农整合以外的）指标及时下达（三个工作日内）、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资金使用审核监管、收支台账、绩效、公开公示、整改及档案整理工作；负责小额信贷整改监督检查工作。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预算股责任人：万沙沙；工作人员：姚凤伟、张晓红、刘翔君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负责所有扶贫指标的及时下达（三个工作日内下达到各股室）、负责扶贫债券资金使用审核监管、收支台账、绩效、公开公示、整改及档案整理工作；负责小额信贷风险补偿金的筹集工作。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国库股责任人：周燕妮；工作人员：穆尼塞尔、赵丽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负责扶贫资金专账核算；负责按月与预算、支付中心、扶贫股、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62项资金股室对账；负责按月汇总动态监控情况并上报。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支付中心责任人：杨静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；工作人员：阿曼古、周燕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负责所有扶贫资金实行国库直接支付，建立扶贫、涉农、62项资金、扶贫债券资金支出台账，按月与预算、国库、扶贫及62项资金股室对账。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扶贫股责任人：吴江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；工作人员：田和苗、张宁、朱清华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负责专项扶贫、涉农整合及本级安排用于扶贫的资金指标及时下达（三个工作日内）、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监管、建立资金收支台账、开展绩效评价、公开公示、整改及档案整理工作；负责按月与预算、国库、支付中心对账；负责督促扶贫资金支付进度；负责按月向县领导报送扶贫专报；负责开展扶贫资金监督检查，并将问题线索移交；负责所有扶贫资金（包括专项扶贫、涉农整合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62项资金、扶贫债券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）公开公示工作；负责建立扶贫资金监管机制。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绩效股责任人：杨子江；工作人员：陈倩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负责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所有扶贫资金（包括专项扶贫、涉农整合、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62项资金、扶贫债券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）及其他资金绩效目标申报、过程监管及绩效评价全过程绩效汇总，建立绩效台账，负责协调第三方机构绩效评价工作；负责所有扶贫资金（包括专项扶贫、涉农整合、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62项资金、扶贫债券、本级安排用于扶贫的资金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）及其他资金绩效档案收集整理。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62项资金业务股室责任人，其中：预算股-万沙沙；行政政法股-吐克孜；经建股-热汗姑；农财股（企财股）-高新龙；教科文股-热比古；社保股-苏春叶；综合股-王静；综改办-田禾苗。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负责62项资金（除专项扶贫及涉农整合以外的）及本级安排扶贫资金指标及时下达（三个工作日内）、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资金使用审核监管、收支台账、绩效、公开公示、整改及档案整理工作；负责按月与预算、国库、支付中心对账工作。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乡财股责任人：买黑木；工作人员：潘娟、袁莉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负责建立所有扶贫资金（包括专项扶贫、涉农整合、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62项资金、扶贫债券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）涉及指标切换到乡镇资金收支台账，与按月与相关股室对账工作。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整改办责任人：何帕兰姆；工作人员：焦文谦、苏月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负责按月汇总各股室在执行监管责任过程中出现的问题，针对存在的问题下达整改通知，汇总整改结果；负责按月收集国库股牵头汇总动态监控情况，并对存在的问题下达整改通知，汇总整改结果；负责按月收集绩效办牵头汇总扶贫资金绩效目标申报、监管及绩效结果评价，针对存在的问题下达整改通知，汇总整改结果；负责按月召集会议听取各股室工作汇报，对扶贫攻坚专项行动小组成员执行监管工作进行考核，形成汇总材料；负责将以上扶贫资金使用、监管、绩效过程中存在的问题及整改结果以专报的形式上报县领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责任追究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为进一步打赢脱贫攻坚战，做好扶贫资金支出使用、监管和绩效评价工作，明确工作任务、落实工作责任、严格工作要求，建立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扶贫资金闭环监管机制，切实提高资金使用效益，组长、副组长、股室负责人及工作人员层层签订责任书，对未按照财政扶贫资金监督管理要求执行的追究责任领导、责任股室负责人及相关工作人员的责任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伽师县财政局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2019年6月10日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41" w:right="1587" w:bottom="181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D235"/>
    <w:multiLevelType w:val="singleLevel"/>
    <w:tmpl w:val="1CBED2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B74403"/>
    <w:multiLevelType w:val="singleLevel"/>
    <w:tmpl w:val="31B74403"/>
    <w:lvl w:ilvl="0" w:tentative="0">
      <w:start w:val="1"/>
      <w:numFmt w:val="chineseCounting"/>
      <w:suff w:val="nothing"/>
      <w:lvlText w:val="（%1）"/>
      <w:lvlJc w:val="left"/>
      <w:pPr>
        <w:ind w:left="740" w:leftChars="0" w:firstLine="0" w:firstLineChars="0"/>
      </w:pPr>
      <w:rPr>
        <w:rFonts w:hint="eastAsia"/>
      </w:rPr>
    </w:lvl>
  </w:abstractNum>
  <w:abstractNum w:abstractNumId="2">
    <w:nsid w:val="3D784F44"/>
    <w:multiLevelType w:val="singleLevel"/>
    <w:tmpl w:val="3D784F44"/>
    <w:lvl w:ilvl="0" w:tentative="0">
      <w:start w:val="1"/>
      <w:numFmt w:val="decimal"/>
      <w:suff w:val="nothing"/>
      <w:lvlText w:val="%1、"/>
      <w:lvlJc w:val="left"/>
      <w:pPr>
        <w:ind w:left="58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03DD0"/>
    <w:rsid w:val="1215767A"/>
    <w:rsid w:val="17321908"/>
    <w:rsid w:val="1A031B17"/>
    <w:rsid w:val="1E4208D9"/>
    <w:rsid w:val="20985F18"/>
    <w:rsid w:val="28015522"/>
    <w:rsid w:val="2DB5546B"/>
    <w:rsid w:val="321032D5"/>
    <w:rsid w:val="3E4604E9"/>
    <w:rsid w:val="425F725D"/>
    <w:rsid w:val="42846BA4"/>
    <w:rsid w:val="4CCD3EEF"/>
    <w:rsid w:val="4DC345CD"/>
    <w:rsid w:val="4E8802B7"/>
    <w:rsid w:val="512F6E58"/>
    <w:rsid w:val="5E8402E0"/>
    <w:rsid w:val="62FA7B08"/>
    <w:rsid w:val="743313A2"/>
    <w:rsid w:val="7CF8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2019-05-30T12:38:00Z</dcterms:created>
  <dc:creator>Administrator</dc:creator>
  <cp:lastModifiedBy>不要做 ﹠胖子 ﹠</cp:lastModifiedBy>
  <cp:lastPrinted>2019-05-31T10:01:00Z</cp:lastPrinted>
  <dcterms:modified xsi:type="dcterms:W3CDTF">2019-06-24T08:50:48Z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